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1D" w:rsidRPr="003F6246" w:rsidRDefault="00BD5151" w:rsidP="001C39AB">
      <w:pPr>
        <w:spacing w:after="0" w:line="240" w:lineRule="auto"/>
        <w:jc w:val="center"/>
        <w:rPr>
          <w:rFonts w:ascii="Perpetua Titling MT" w:hAnsi="Perpetua Titling MT"/>
          <w:sz w:val="40"/>
          <w:szCs w:val="40"/>
        </w:rPr>
      </w:pPr>
      <w:r>
        <w:rPr>
          <w:rFonts w:ascii="Perpetua Titling MT" w:hAnsi="Perpetua Titling MT"/>
          <w:noProof/>
          <w:sz w:val="40"/>
          <w:szCs w:val="40"/>
          <w:lang w:eastAsia="zh-TW"/>
        </w:rPr>
        <w:pict>
          <v:shapetype id="_x0000_t202" coordsize="21600,21600" o:spt="202" path="m,l,21600r21600,l21600,xe">
            <v:stroke joinstyle="miter"/>
            <v:path gradientshapeok="t" o:connecttype="rect"/>
          </v:shapetype>
          <v:shape id="_x0000_s1027" type="#_x0000_t202" style="position:absolute;left:0;text-align:left;margin-left:-57.2pt;margin-top:-41.25pt;width:186.05pt;height:36.65pt;z-index:251660288;mso-width-percent:400;mso-width-percent:400;mso-width-relative:margin;mso-height-relative:margin">
            <v:textbox style="mso-next-textbox:#_x0000_s1027">
              <w:txbxContent>
                <w:p w:rsidR="003D701D" w:rsidRPr="00706709" w:rsidRDefault="003D701D" w:rsidP="00AC2CBE">
                  <w:pPr>
                    <w:jc w:val="center"/>
                    <w:rPr>
                      <w:rFonts w:ascii="Perpetua Titling MT" w:hAnsi="Perpetua Titling MT"/>
                      <w:sz w:val="44"/>
                      <w:szCs w:val="44"/>
                    </w:rPr>
                  </w:pPr>
                  <w:r w:rsidRPr="00706709">
                    <w:rPr>
                      <w:rFonts w:ascii="Perpetua Titling MT" w:hAnsi="Perpetua Titling MT"/>
                      <w:sz w:val="44"/>
                      <w:szCs w:val="44"/>
                    </w:rPr>
                    <w:t xml:space="preserve">Chapter </w:t>
                  </w:r>
                  <w:r w:rsidR="003431C9">
                    <w:rPr>
                      <w:rFonts w:ascii="Perpetua Titling MT" w:hAnsi="Perpetua Titling MT"/>
                      <w:sz w:val="44"/>
                      <w:szCs w:val="44"/>
                    </w:rPr>
                    <w:t>5</w:t>
                  </w:r>
                </w:p>
              </w:txbxContent>
            </v:textbox>
          </v:shape>
        </w:pict>
      </w:r>
      <w:r w:rsidR="00A04CCC" w:rsidRPr="003F6246">
        <w:rPr>
          <w:rFonts w:ascii="Perpetua Titling MT" w:hAnsi="Perpetua Titling MT"/>
          <w:noProof/>
          <w:sz w:val="40"/>
          <w:szCs w:val="40"/>
          <w:lang w:eastAsia="zh-TW"/>
        </w:rPr>
        <w:t>1 Corinthians</w:t>
      </w:r>
    </w:p>
    <w:p w:rsidR="00AC2CBE" w:rsidRPr="003F6246" w:rsidRDefault="003431C9" w:rsidP="001C39AB">
      <w:pPr>
        <w:spacing w:after="0" w:line="240" w:lineRule="auto"/>
        <w:jc w:val="center"/>
        <w:rPr>
          <w:rFonts w:ascii="Perpetua Titling MT" w:hAnsi="Perpetua Titling MT"/>
          <w:sz w:val="40"/>
          <w:szCs w:val="40"/>
        </w:rPr>
      </w:pPr>
      <w:r>
        <w:rPr>
          <w:rFonts w:ascii="Perpetua Titling MT" w:hAnsi="Perpetua Titling MT"/>
          <w:sz w:val="40"/>
          <w:szCs w:val="40"/>
        </w:rPr>
        <w:t>Discipline = Love</w:t>
      </w:r>
    </w:p>
    <w:p w:rsidR="00812BD4" w:rsidRPr="00812BD4" w:rsidRDefault="00812BD4" w:rsidP="001C39AB">
      <w:pPr>
        <w:spacing w:after="0" w:line="240" w:lineRule="auto"/>
        <w:jc w:val="center"/>
        <w:rPr>
          <w:rFonts w:ascii="Papyrus" w:hAnsi="Papyrus"/>
          <w:sz w:val="24"/>
          <w:szCs w:val="24"/>
        </w:rPr>
      </w:pPr>
    </w:p>
    <w:p w:rsidR="001C39AB" w:rsidRDefault="001C39AB" w:rsidP="001C39AB">
      <w:pPr>
        <w:spacing w:after="0" w:line="240" w:lineRule="auto"/>
        <w:rPr>
          <w:rFonts w:ascii="Californian FB" w:hAnsi="Californian FB"/>
          <w:sz w:val="28"/>
          <w:szCs w:val="28"/>
        </w:rPr>
      </w:pPr>
      <w:r w:rsidRPr="00812BD4">
        <w:rPr>
          <w:rFonts w:ascii="Californian FB" w:hAnsi="Californian FB"/>
          <w:b/>
          <w:sz w:val="28"/>
          <w:szCs w:val="28"/>
        </w:rPr>
        <w:t>Worship</w:t>
      </w:r>
      <w:r>
        <w:rPr>
          <w:rFonts w:ascii="Californian FB" w:hAnsi="Californian FB"/>
          <w:sz w:val="28"/>
          <w:szCs w:val="28"/>
        </w:rPr>
        <w:t xml:space="preserve"> (CW</w:t>
      </w:r>
      <w:proofErr w:type="gramStart"/>
      <w:r>
        <w:rPr>
          <w:rFonts w:ascii="Californian FB" w:hAnsi="Californian FB"/>
          <w:sz w:val="28"/>
          <w:szCs w:val="28"/>
        </w:rPr>
        <w:t>:</w:t>
      </w:r>
      <w:r w:rsidR="005946AC">
        <w:rPr>
          <w:rFonts w:ascii="Californian FB" w:hAnsi="Californian FB"/>
          <w:sz w:val="28"/>
          <w:szCs w:val="28"/>
        </w:rPr>
        <w:t>459</w:t>
      </w:r>
      <w:r w:rsidR="002721E2">
        <w:rPr>
          <w:rFonts w:ascii="Californian FB" w:hAnsi="Californian FB"/>
          <w:sz w:val="28"/>
          <w:szCs w:val="28"/>
        </w:rPr>
        <w:t>:</w:t>
      </w:r>
      <w:r w:rsidR="005946AC">
        <w:rPr>
          <w:rFonts w:ascii="Californian FB" w:hAnsi="Californian FB"/>
          <w:sz w:val="28"/>
          <w:szCs w:val="28"/>
        </w:rPr>
        <w:t>2</w:t>
      </w:r>
      <w:proofErr w:type="gramEnd"/>
      <w:r w:rsidR="00812BD4">
        <w:rPr>
          <w:rFonts w:ascii="Californian FB" w:hAnsi="Californian FB"/>
          <w:sz w:val="28"/>
          <w:szCs w:val="28"/>
        </w:rPr>
        <w:t>)</w:t>
      </w:r>
    </w:p>
    <w:p w:rsidR="00812BD4" w:rsidRPr="00B27182" w:rsidRDefault="00BD5151" w:rsidP="001C39AB">
      <w:pPr>
        <w:spacing w:after="0" w:line="240" w:lineRule="auto"/>
        <w:rPr>
          <w:rFonts w:ascii="Californian FB" w:hAnsi="Californian FB"/>
          <w:sz w:val="24"/>
          <w:szCs w:val="24"/>
        </w:rPr>
      </w:pPr>
      <w:r w:rsidRPr="00BD5151">
        <w:rPr>
          <w:rFonts w:ascii="Californian FB" w:hAnsi="Californian FB"/>
          <w:b/>
          <w:noProof/>
          <w:sz w:val="24"/>
          <w:szCs w:val="24"/>
          <w:lang w:eastAsia="zh-TW"/>
        </w:rPr>
        <w:pict>
          <v:shape id="_x0000_s1033" type="#_x0000_t202" style="position:absolute;margin-left:308.9pt;margin-top:13pt;width:203.65pt;height:111.75pt;z-index:251668480;mso-width-relative:margin;mso-height-relative:margin">
            <v:textbox style="mso-next-textbox:#_x0000_s1033">
              <w:txbxContent>
                <w:p w:rsidR="003D701D" w:rsidRPr="00A114E7" w:rsidRDefault="003D701D">
                  <w:pPr>
                    <w:rPr>
                      <w:rFonts w:ascii="Californian FB" w:hAnsi="Californian FB"/>
                      <w:b/>
                    </w:rPr>
                  </w:pPr>
                  <w:r w:rsidRPr="00A114E7">
                    <w:rPr>
                      <w:rFonts w:ascii="Californian FB" w:hAnsi="Californian FB"/>
                      <w:b/>
                    </w:rPr>
                    <w:t>Lesson Objectives</w:t>
                  </w:r>
                </w:p>
                <w:p w:rsidR="003D701D" w:rsidRPr="00A114E7" w:rsidRDefault="003D701D" w:rsidP="00A114E7">
                  <w:pPr>
                    <w:pStyle w:val="ListParagraph"/>
                    <w:numPr>
                      <w:ilvl w:val="0"/>
                      <w:numId w:val="8"/>
                    </w:numPr>
                    <w:rPr>
                      <w:rFonts w:ascii="Californian FB" w:hAnsi="Californian FB"/>
                    </w:rPr>
                  </w:pPr>
                  <w:r>
                    <w:rPr>
                      <w:rFonts w:ascii="Californian FB" w:hAnsi="Californian FB"/>
                    </w:rPr>
                    <w:br/>
                  </w:r>
                  <w:r>
                    <w:rPr>
                      <w:rFonts w:ascii="Californian FB" w:hAnsi="Californian FB"/>
                    </w:rPr>
                    <w:br/>
                  </w:r>
                </w:p>
                <w:p w:rsidR="003D701D" w:rsidRDefault="003D701D" w:rsidP="00A114E7">
                  <w:pPr>
                    <w:pStyle w:val="ListParagraph"/>
                    <w:numPr>
                      <w:ilvl w:val="0"/>
                      <w:numId w:val="8"/>
                    </w:numPr>
                  </w:pPr>
                </w:p>
              </w:txbxContent>
            </v:textbox>
          </v:shape>
        </w:pict>
      </w:r>
      <w:r w:rsidR="00812BD4" w:rsidRPr="00B27182">
        <w:rPr>
          <w:rFonts w:ascii="Californian FB" w:hAnsi="Californian FB"/>
          <w:sz w:val="24"/>
          <w:szCs w:val="24"/>
        </w:rPr>
        <w:t xml:space="preserve">A: </w:t>
      </w:r>
      <w:r w:rsidR="005946AC">
        <w:rPr>
          <w:rFonts w:ascii="Californian FB" w:hAnsi="Californian FB"/>
          <w:sz w:val="24"/>
          <w:szCs w:val="24"/>
        </w:rPr>
        <w:t>Grant me the strength to do</w:t>
      </w:r>
    </w:p>
    <w:p w:rsidR="00812BD4" w:rsidRPr="00B27182" w:rsidRDefault="00812BD4" w:rsidP="001C39AB">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5946AC">
        <w:rPr>
          <w:rFonts w:ascii="Californian FB" w:hAnsi="Californian FB"/>
          <w:b/>
          <w:sz w:val="24"/>
          <w:szCs w:val="24"/>
        </w:rPr>
        <w:t>With ready heart and willing</w:t>
      </w:r>
    </w:p>
    <w:p w:rsidR="00812BD4" w:rsidRPr="00B27182" w:rsidRDefault="00812BD4" w:rsidP="001C39AB">
      <w:pPr>
        <w:spacing w:after="0" w:line="240" w:lineRule="auto"/>
        <w:rPr>
          <w:rFonts w:ascii="Californian FB" w:hAnsi="Californian FB"/>
          <w:sz w:val="24"/>
          <w:szCs w:val="24"/>
        </w:rPr>
      </w:pPr>
      <w:r w:rsidRPr="00B27182">
        <w:rPr>
          <w:rFonts w:ascii="Californian FB" w:hAnsi="Californian FB"/>
          <w:sz w:val="24"/>
          <w:szCs w:val="24"/>
        </w:rPr>
        <w:t xml:space="preserve">A: </w:t>
      </w:r>
      <w:r w:rsidR="005946AC">
        <w:rPr>
          <w:rFonts w:ascii="Californian FB" w:hAnsi="Californian FB"/>
          <w:sz w:val="24"/>
          <w:szCs w:val="24"/>
        </w:rPr>
        <w:t>Whatever you command</w:t>
      </w:r>
    </w:p>
    <w:p w:rsidR="00812BD4" w:rsidRPr="00B27182" w:rsidRDefault="00812BD4" w:rsidP="001C39AB">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5946AC">
        <w:rPr>
          <w:rFonts w:ascii="Californian FB" w:hAnsi="Californian FB"/>
          <w:b/>
          <w:sz w:val="24"/>
          <w:szCs w:val="24"/>
        </w:rPr>
        <w:t>My calling here fulfilling</w:t>
      </w:r>
    </w:p>
    <w:p w:rsidR="00812BD4" w:rsidRDefault="00812BD4" w:rsidP="001C39AB">
      <w:pPr>
        <w:spacing w:after="0" w:line="240" w:lineRule="auto"/>
        <w:rPr>
          <w:rFonts w:ascii="Californian FB" w:hAnsi="Californian FB"/>
          <w:sz w:val="24"/>
          <w:szCs w:val="24"/>
        </w:rPr>
      </w:pPr>
      <w:r w:rsidRPr="00B27182">
        <w:rPr>
          <w:rFonts w:ascii="Californian FB" w:hAnsi="Californian FB"/>
          <w:sz w:val="24"/>
          <w:szCs w:val="24"/>
        </w:rPr>
        <w:t xml:space="preserve">A: </w:t>
      </w:r>
      <w:r w:rsidR="005946AC">
        <w:rPr>
          <w:rFonts w:ascii="Californian FB" w:hAnsi="Californian FB"/>
          <w:sz w:val="24"/>
          <w:szCs w:val="24"/>
        </w:rPr>
        <w:t>That I do what I should</w:t>
      </w:r>
    </w:p>
    <w:p w:rsidR="005A1892" w:rsidRPr="00B27182" w:rsidRDefault="005A1892" w:rsidP="005A1892">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5946AC">
        <w:rPr>
          <w:rFonts w:ascii="Californian FB" w:hAnsi="Californian FB"/>
          <w:b/>
          <w:sz w:val="24"/>
          <w:szCs w:val="24"/>
        </w:rPr>
        <w:t>While trusting you to bless</w:t>
      </w:r>
    </w:p>
    <w:p w:rsidR="005A1892" w:rsidRPr="00B27182" w:rsidRDefault="005A1892" w:rsidP="005A1892">
      <w:pPr>
        <w:spacing w:after="0" w:line="240" w:lineRule="auto"/>
        <w:rPr>
          <w:rFonts w:ascii="Californian FB" w:hAnsi="Californian FB"/>
          <w:sz w:val="24"/>
          <w:szCs w:val="24"/>
        </w:rPr>
      </w:pPr>
      <w:r w:rsidRPr="00B27182">
        <w:rPr>
          <w:rFonts w:ascii="Californian FB" w:hAnsi="Californian FB"/>
          <w:sz w:val="24"/>
          <w:szCs w:val="24"/>
        </w:rPr>
        <w:t xml:space="preserve">A: </w:t>
      </w:r>
      <w:r w:rsidR="005946AC">
        <w:rPr>
          <w:rFonts w:ascii="Californian FB" w:hAnsi="Californian FB"/>
          <w:sz w:val="24"/>
          <w:szCs w:val="24"/>
        </w:rPr>
        <w:t>The outcome for my good,</w:t>
      </w:r>
    </w:p>
    <w:p w:rsidR="005A1892" w:rsidRDefault="005A1892" w:rsidP="001C39AB">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5946AC">
        <w:rPr>
          <w:rFonts w:ascii="Californian FB" w:hAnsi="Californian FB"/>
          <w:b/>
          <w:sz w:val="24"/>
          <w:szCs w:val="24"/>
        </w:rPr>
        <w:t>For you must give success.</w:t>
      </w:r>
    </w:p>
    <w:p w:rsidR="00812BD4" w:rsidRDefault="001B4DF4" w:rsidP="001C39AB">
      <w:pPr>
        <w:spacing w:after="0" w:line="240" w:lineRule="auto"/>
        <w:rPr>
          <w:rFonts w:ascii="Californian FB" w:hAnsi="Californian FB"/>
          <w:b/>
          <w:sz w:val="28"/>
          <w:szCs w:val="28"/>
        </w:rPr>
      </w:pPr>
      <w:r>
        <w:rPr>
          <w:rFonts w:ascii="Californian FB" w:hAnsi="Californian FB"/>
          <w:b/>
          <w:sz w:val="28"/>
          <w:szCs w:val="28"/>
        </w:rPr>
        <w:br/>
      </w:r>
    </w:p>
    <w:p w:rsidR="00812BD4" w:rsidRDefault="00B27182" w:rsidP="001C39AB">
      <w:pPr>
        <w:spacing w:after="0" w:line="240" w:lineRule="auto"/>
        <w:rPr>
          <w:rFonts w:ascii="Californian FB" w:hAnsi="Californian FB"/>
          <w:b/>
          <w:sz w:val="28"/>
          <w:szCs w:val="28"/>
        </w:rPr>
      </w:pPr>
      <w:r>
        <w:rPr>
          <w:rFonts w:ascii="Californian FB" w:hAnsi="Californian FB"/>
          <w:b/>
          <w:sz w:val="28"/>
          <w:szCs w:val="28"/>
        </w:rPr>
        <w:t>Before We Begin</w:t>
      </w:r>
    </w:p>
    <w:p w:rsidR="00D44FEF" w:rsidRPr="00D44FEF" w:rsidRDefault="00D44FEF" w:rsidP="00D44FEF">
      <w:pPr>
        <w:spacing w:after="0" w:line="240" w:lineRule="auto"/>
        <w:rPr>
          <w:rFonts w:ascii="Californian FB" w:hAnsi="Californian FB"/>
          <w:sz w:val="24"/>
          <w:szCs w:val="24"/>
        </w:rPr>
      </w:pPr>
      <w:r>
        <w:rPr>
          <w:rFonts w:ascii="Californian FB" w:hAnsi="Californian FB"/>
          <w:sz w:val="24"/>
          <w:szCs w:val="24"/>
        </w:rPr>
        <w:t xml:space="preserve">For each of the following situations, </w:t>
      </w:r>
      <w:r w:rsidR="003C296A">
        <w:rPr>
          <w:rFonts w:ascii="Californian FB" w:hAnsi="Californian FB"/>
          <w:sz w:val="24"/>
          <w:szCs w:val="24"/>
        </w:rPr>
        <w:t>determine what the loving action would be.</w:t>
      </w:r>
    </w:p>
    <w:p w:rsidR="00D27AF4" w:rsidRDefault="00A7076F" w:rsidP="00D27AF4">
      <w:pPr>
        <w:pStyle w:val="ListParagraph"/>
        <w:numPr>
          <w:ilvl w:val="0"/>
          <w:numId w:val="10"/>
        </w:numPr>
        <w:spacing w:after="0" w:line="240" w:lineRule="auto"/>
        <w:rPr>
          <w:rFonts w:ascii="Californian FB" w:hAnsi="Californian FB"/>
          <w:sz w:val="24"/>
          <w:szCs w:val="24"/>
        </w:rPr>
      </w:pPr>
      <w:r>
        <w:rPr>
          <w:rFonts w:ascii="Californian FB" w:hAnsi="Californian FB"/>
          <w:sz w:val="24"/>
          <w:szCs w:val="24"/>
        </w:rPr>
        <w:t xml:space="preserve">A </w:t>
      </w:r>
      <w:r w:rsidR="009B3459">
        <w:rPr>
          <w:rFonts w:ascii="Californian FB" w:hAnsi="Californian FB"/>
          <w:sz w:val="24"/>
          <w:szCs w:val="24"/>
        </w:rPr>
        <w:t>child says, “I don’t like going to the doctor. It’s scary, and I’m not going.”</w:t>
      </w:r>
    </w:p>
    <w:p w:rsidR="009B3459" w:rsidRDefault="009B3459" w:rsidP="00D27AF4">
      <w:pPr>
        <w:pStyle w:val="ListParagraph"/>
        <w:numPr>
          <w:ilvl w:val="0"/>
          <w:numId w:val="10"/>
        </w:numPr>
        <w:spacing w:after="0" w:line="240" w:lineRule="auto"/>
        <w:rPr>
          <w:rFonts w:ascii="Californian FB" w:hAnsi="Californian FB"/>
          <w:sz w:val="24"/>
          <w:szCs w:val="24"/>
        </w:rPr>
      </w:pPr>
      <w:r>
        <w:rPr>
          <w:rFonts w:ascii="Californian FB" w:hAnsi="Californian FB"/>
          <w:sz w:val="24"/>
          <w:szCs w:val="24"/>
        </w:rPr>
        <w:t>Your spouse makes a meal</w:t>
      </w:r>
      <w:r w:rsidR="00882282">
        <w:rPr>
          <w:rFonts w:ascii="Californian FB" w:hAnsi="Californian FB"/>
          <w:sz w:val="24"/>
          <w:szCs w:val="24"/>
        </w:rPr>
        <w:t xml:space="preserve"> you really don’t like </w:t>
      </w:r>
      <w:r>
        <w:rPr>
          <w:rFonts w:ascii="Californian FB" w:hAnsi="Californian FB"/>
          <w:sz w:val="24"/>
          <w:szCs w:val="24"/>
        </w:rPr>
        <w:t>and asks, “What do you think?”</w:t>
      </w:r>
    </w:p>
    <w:p w:rsidR="00936390" w:rsidRDefault="00936390" w:rsidP="00D27AF4">
      <w:pPr>
        <w:pStyle w:val="ListParagraph"/>
        <w:numPr>
          <w:ilvl w:val="0"/>
          <w:numId w:val="10"/>
        </w:numPr>
        <w:spacing w:after="0" w:line="240" w:lineRule="auto"/>
        <w:rPr>
          <w:rFonts w:ascii="Californian FB" w:hAnsi="Californian FB"/>
          <w:sz w:val="24"/>
          <w:szCs w:val="24"/>
        </w:rPr>
      </w:pPr>
      <w:r>
        <w:rPr>
          <w:rFonts w:ascii="Californian FB" w:hAnsi="Californian FB"/>
          <w:sz w:val="24"/>
          <w:szCs w:val="24"/>
        </w:rPr>
        <w:t>Your friend in high school says, “Once the light turns green I’m going to drag race this car next to me.”</w:t>
      </w:r>
    </w:p>
    <w:p w:rsidR="00993638" w:rsidRDefault="00993638" w:rsidP="00D27AF4">
      <w:pPr>
        <w:pStyle w:val="ListParagraph"/>
        <w:numPr>
          <w:ilvl w:val="0"/>
          <w:numId w:val="10"/>
        </w:numPr>
        <w:spacing w:after="0" w:line="240" w:lineRule="auto"/>
        <w:rPr>
          <w:rFonts w:ascii="Californian FB" w:hAnsi="Californian FB"/>
          <w:sz w:val="24"/>
          <w:szCs w:val="24"/>
        </w:rPr>
      </w:pPr>
      <w:r>
        <w:rPr>
          <w:rFonts w:ascii="Californian FB" w:hAnsi="Californian FB"/>
          <w:sz w:val="24"/>
          <w:szCs w:val="24"/>
        </w:rPr>
        <w:t>A relative sitting next to you at a family dinner won’t stop talking about how much money they’re making in their career.</w:t>
      </w:r>
      <w:r w:rsidR="001B4DF4">
        <w:rPr>
          <w:rFonts w:ascii="Californian FB" w:hAnsi="Californian FB"/>
          <w:sz w:val="24"/>
          <w:szCs w:val="24"/>
        </w:rPr>
        <w:br/>
      </w:r>
    </w:p>
    <w:p w:rsidR="0095763B" w:rsidRPr="00E5464E" w:rsidRDefault="0095763B" w:rsidP="00E5464E">
      <w:pPr>
        <w:spacing w:after="0" w:line="240" w:lineRule="auto"/>
        <w:ind w:left="360"/>
        <w:rPr>
          <w:rFonts w:ascii="Californian FB" w:hAnsi="Californian FB"/>
          <w:sz w:val="24"/>
          <w:szCs w:val="24"/>
        </w:rPr>
      </w:pPr>
    </w:p>
    <w:p w:rsidR="00D97E3D" w:rsidRDefault="00EE24B0" w:rsidP="00D97E3D">
      <w:pPr>
        <w:spacing w:after="0" w:line="240" w:lineRule="auto"/>
        <w:rPr>
          <w:rFonts w:ascii="Californian FB" w:hAnsi="Californian FB"/>
          <w:b/>
          <w:sz w:val="24"/>
          <w:szCs w:val="24"/>
        </w:rPr>
      </w:pPr>
      <w:r>
        <w:rPr>
          <w:rFonts w:ascii="Californian FB" w:hAnsi="Californian FB"/>
          <w:b/>
          <w:sz w:val="24"/>
          <w:szCs w:val="24"/>
        </w:rPr>
        <w:t>The Problem</w:t>
      </w:r>
      <w:r w:rsidR="00D97E3D">
        <w:rPr>
          <w:rFonts w:ascii="Californian FB" w:hAnsi="Californian FB"/>
          <w:b/>
          <w:sz w:val="24"/>
          <w:szCs w:val="24"/>
        </w:rPr>
        <w:t xml:space="preserve"> (</w:t>
      </w:r>
      <w:r>
        <w:rPr>
          <w:rFonts w:ascii="Californian FB" w:hAnsi="Californian FB"/>
          <w:b/>
          <w:sz w:val="24"/>
          <w:szCs w:val="24"/>
        </w:rPr>
        <w:t>5:1-2</w:t>
      </w:r>
      <w:r w:rsidR="00D97E3D">
        <w:rPr>
          <w:rFonts w:ascii="Californian FB" w:hAnsi="Californian FB"/>
          <w:b/>
          <w:sz w:val="24"/>
          <w:szCs w:val="24"/>
        </w:rPr>
        <w:t>)</w:t>
      </w:r>
    </w:p>
    <w:p w:rsidR="00D97E3D" w:rsidRDefault="009E0168" w:rsidP="00D97E3D">
      <w:pPr>
        <w:pStyle w:val="ListParagraph"/>
        <w:numPr>
          <w:ilvl w:val="0"/>
          <w:numId w:val="6"/>
        </w:numPr>
        <w:spacing w:after="0" w:line="240" w:lineRule="auto"/>
        <w:rPr>
          <w:rFonts w:ascii="Californian FB" w:hAnsi="Californian FB"/>
          <w:sz w:val="24"/>
          <w:szCs w:val="24"/>
        </w:rPr>
      </w:pPr>
      <w:r>
        <w:rPr>
          <w:rFonts w:ascii="Californian FB" w:hAnsi="Californian FB"/>
          <w:sz w:val="24"/>
          <w:szCs w:val="24"/>
        </w:rPr>
        <w:t xml:space="preserve">Paul </w:t>
      </w:r>
      <w:r w:rsidR="00350D29">
        <w:rPr>
          <w:rFonts w:ascii="Californian FB" w:hAnsi="Californian FB"/>
          <w:sz w:val="24"/>
          <w:szCs w:val="24"/>
        </w:rPr>
        <w:t>had</w:t>
      </w:r>
      <w:r w:rsidR="00EE24B0">
        <w:rPr>
          <w:rFonts w:ascii="Californian FB" w:hAnsi="Californian FB"/>
          <w:sz w:val="24"/>
          <w:szCs w:val="24"/>
        </w:rPr>
        <w:t xml:space="preserve"> heard reports of a man sleeping with his stepmother. </w:t>
      </w:r>
    </w:p>
    <w:p w:rsidR="002861B5" w:rsidRDefault="00350D29" w:rsidP="00D97E3D">
      <w:pPr>
        <w:pStyle w:val="ListParagraph"/>
        <w:numPr>
          <w:ilvl w:val="1"/>
          <w:numId w:val="6"/>
        </w:numPr>
        <w:spacing w:after="0" w:line="240" w:lineRule="auto"/>
        <w:rPr>
          <w:rFonts w:ascii="Californian FB" w:hAnsi="Californian FB"/>
          <w:sz w:val="24"/>
          <w:szCs w:val="24"/>
        </w:rPr>
      </w:pPr>
      <w:r>
        <w:rPr>
          <w:rFonts w:ascii="Californian FB" w:hAnsi="Californian FB"/>
          <w:sz w:val="24"/>
          <w:szCs w:val="24"/>
        </w:rPr>
        <w:t>How had the Corinthians reacted immaturely?</w:t>
      </w:r>
      <w:r w:rsidR="002861B5">
        <w:rPr>
          <w:rFonts w:ascii="Californian FB" w:hAnsi="Californian FB"/>
          <w:sz w:val="24"/>
          <w:szCs w:val="24"/>
        </w:rPr>
        <w:br/>
      </w:r>
      <w:r w:rsidR="002861B5">
        <w:rPr>
          <w:rFonts w:ascii="Californian FB" w:hAnsi="Californian FB"/>
          <w:sz w:val="24"/>
          <w:szCs w:val="24"/>
        </w:rPr>
        <w:br/>
      </w:r>
    </w:p>
    <w:p w:rsidR="00D97E3D" w:rsidRDefault="00350D29" w:rsidP="00D97E3D">
      <w:pPr>
        <w:pStyle w:val="ListParagraph"/>
        <w:numPr>
          <w:ilvl w:val="1"/>
          <w:numId w:val="6"/>
        </w:numPr>
        <w:spacing w:after="0" w:line="240" w:lineRule="auto"/>
        <w:rPr>
          <w:rFonts w:ascii="Californian FB" w:hAnsi="Californian FB"/>
          <w:sz w:val="24"/>
          <w:szCs w:val="24"/>
        </w:rPr>
      </w:pPr>
      <w:r>
        <w:rPr>
          <w:rFonts w:ascii="Californian FB" w:hAnsi="Californian FB"/>
          <w:sz w:val="24"/>
          <w:szCs w:val="24"/>
        </w:rPr>
        <w:t>Make a list of reasons they might have used to justify their reaction.</w:t>
      </w:r>
      <w:r w:rsidR="009E0168">
        <w:rPr>
          <w:rFonts w:ascii="Californian FB" w:hAnsi="Californian FB"/>
          <w:sz w:val="24"/>
          <w:szCs w:val="24"/>
        </w:rPr>
        <w:br/>
      </w:r>
      <w:r w:rsidR="009E0168">
        <w:rPr>
          <w:rFonts w:ascii="Californian FB" w:hAnsi="Californian FB"/>
          <w:sz w:val="24"/>
          <w:szCs w:val="24"/>
        </w:rPr>
        <w:br/>
      </w:r>
    </w:p>
    <w:p w:rsidR="00450F7A" w:rsidRPr="00450F7A" w:rsidRDefault="009E0168" w:rsidP="00EE24B0">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D</w:t>
      </w:r>
      <w:r w:rsidR="002861B5">
        <w:rPr>
          <w:rFonts w:ascii="Californian FB" w:hAnsi="Californian FB"/>
          <w:sz w:val="24"/>
          <w:szCs w:val="24"/>
        </w:rPr>
        <w:t xml:space="preserve">escribe </w:t>
      </w:r>
      <w:r w:rsidR="00450F7A">
        <w:rPr>
          <w:rFonts w:ascii="Californian FB" w:hAnsi="Californian FB"/>
          <w:sz w:val="24"/>
          <w:szCs w:val="24"/>
        </w:rPr>
        <w:t xml:space="preserve">both </w:t>
      </w:r>
      <w:r w:rsidR="00350D29">
        <w:rPr>
          <w:rFonts w:ascii="Californian FB" w:hAnsi="Californian FB"/>
          <w:sz w:val="24"/>
          <w:szCs w:val="24"/>
        </w:rPr>
        <w:t>the</w:t>
      </w:r>
      <w:r w:rsidR="00450F7A">
        <w:rPr>
          <w:rFonts w:ascii="Californian FB" w:hAnsi="Californian FB"/>
          <w:sz w:val="24"/>
          <w:szCs w:val="24"/>
        </w:rPr>
        <w:t xml:space="preserve"> bad and good</w:t>
      </w:r>
      <w:r w:rsidR="00350D29">
        <w:rPr>
          <w:rFonts w:ascii="Californian FB" w:hAnsi="Californian FB"/>
          <w:sz w:val="24"/>
          <w:szCs w:val="24"/>
        </w:rPr>
        <w:t xml:space="preserve"> </w:t>
      </w:r>
      <w:r w:rsidR="00903875">
        <w:rPr>
          <w:rFonts w:ascii="Californian FB" w:hAnsi="Californian FB"/>
          <w:sz w:val="24"/>
          <w:szCs w:val="24"/>
        </w:rPr>
        <w:t xml:space="preserve">thought process we have when we see someone we love falling </w:t>
      </w:r>
      <w:r w:rsidR="00450F7A">
        <w:rPr>
          <w:rFonts w:ascii="Californian FB" w:hAnsi="Californian FB"/>
          <w:sz w:val="24"/>
          <w:szCs w:val="24"/>
        </w:rPr>
        <w:t>into sin.</w:t>
      </w:r>
    </w:p>
    <w:p w:rsidR="00450F7A" w:rsidRPr="00450F7A" w:rsidRDefault="00BD5151" w:rsidP="00450F7A">
      <w:pPr>
        <w:pStyle w:val="ListParagraph"/>
        <w:numPr>
          <w:ilvl w:val="2"/>
          <w:numId w:val="6"/>
        </w:numPr>
        <w:spacing w:after="0" w:line="240" w:lineRule="auto"/>
        <w:rPr>
          <w:rFonts w:ascii="Californian FB" w:hAnsi="Californian FB"/>
          <w:b/>
          <w:sz w:val="24"/>
          <w:szCs w:val="24"/>
        </w:rPr>
      </w:pPr>
      <w:r w:rsidRPr="00BD5151">
        <w:rPr>
          <w:rFonts w:ascii="Californian FB" w:hAnsi="Californian FB"/>
          <w:b/>
          <w:noProof/>
          <w:sz w:val="28"/>
          <w:szCs w:val="28"/>
          <w:lang w:eastAsia="zh-TW"/>
        </w:rPr>
        <w:pict>
          <v:shape id="_x0000_s1028" type="#_x0000_t202" style="position:absolute;left:0;text-align:left;margin-left:302.15pt;margin-top:4.9pt;width:206.35pt;height:106.2pt;z-index:251662336;mso-width-relative:margin;mso-height-relative:margin">
            <v:textbox style="mso-next-textbox:#_x0000_s1028">
              <w:txbxContent>
                <w:p w:rsidR="003D701D" w:rsidRPr="00543DB7" w:rsidRDefault="003D701D">
                  <w:pPr>
                    <w:rPr>
                      <w:rStyle w:val="versetext"/>
                      <w:rFonts w:ascii="Californian FB" w:hAnsi="Californian FB"/>
                      <w:b/>
                      <w:sz w:val="28"/>
                      <w:szCs w:val="28"/>
                    </w:rPr>
                  </w:pPr>
                  <w:r w:rsidRPr="00543DB7">
                    <w:rPr>
                      <w:rStyle w:val="versetext"/>
                      <w:rFonts w:ascii="Californian FB" w:hAnsi="Californian FB"/>
                      <w:b/>
                      <w:sz w:val="28"/>
                      <w:szCs w:val="28"/>
                    </w:rPr>
                    <w:t>Words to Remember</w:t>
                  </w:r>
                </w:p>
                <w:p w:rsidR="003D701D" w:rsidRPr="00543DB7" w:rsidRDefault="00AF31BC">
                  <w:pPr>
                    <w:rPr>
                      <w:rFonts w:ascii="Californian FB" w:hAnsi="Californian FB"/>
                    </w:rPr>
                  </w:pPr>
                  <w:r>
                    <w:rPr>
                      <w:rStyle w:val="versetext"/>
                      <w:rFonts w:ascii="Californian FB" w:hAnsi="Californian FB"/>
                    </w:rPr>
                    <w:t>5:6-7</w:t>
                  </w:r>
                  <w:r w:rsidR="00F62735">
                    <w:rPr>
                      <w:rStyle w:val="versetext"/>
                      <w:rFonts w:ascii="Californian FB" w:hAnsi="Californian FB"/>
                    </w:rPr>
                    <w:t xml:space="preserve"> </w:t>
                  </w:r>
                  <w:proofErr w:type="gramStart"/>
                  <w:r>
                    <w:rPr>
                      <w:rStyle w:val="versetext"/>
                      <w:rFonts w:ascii="Californian FB" w:hAnsi="Californian FB"/>
                    </w:rPr>
                    <w:t>Don’t</w:t>
                  </w:r>
                  <w:proofErr w:type="gramEnd"/>
                  <w:r>
                    <w:rPr>
                      <w:rStyle w:val="versetext"/>
                      <w:rFonts w:ascii="Californian FB" w:hAnsi="Californian FB"/>
                    </w:rPr>
                    <w:t xml:space="preserve"> you know that a little yeast works through the whole batch of dough? Get rid of the old yeast that you may be a new batch without yeast – as you really are.</w:t>
                  </w:r>
                </w:p>
              </w:txbxContent>
            </v:textbox>
            <w10:wrap type="square"/>
          </v:shape>
        </w:pict>
      </w:r>
      <w:r w:rsidR="00450F7A">
        <w:rPr>
          <w:rFonts w:ascii="Californian FB" w:hAnsi="Californian FB"/>
          <w:sz w:val="24"/>
          <w:szCs w:val="24"/>
        </w:rPr>
        <w:t>Bad</w:t>
      </w:r>
      <w:r w:rsidR="007E476D">
        <w:rPr>
          <w:rFonts w:ascii="Californian FB" w:hAnsi="Californian FB"/>
          <w:sz w:val="24"/>
          <w:szCs w:val="24"/>
        </w:rPr>
        <w:br/>
      </w:r>
      <w:r w:rsidR="00450F7A">
        <w:rPr>
          <w:rFonts w:ascii="Californian FB" w:hAnsi="Californian FB"/>
          <w:sz w:val="24"/>
          <w:szCs w:val="24"/>
        </w:rPr>
        <w:br/>
      </w:r>
    </w:p>
    <w:p w:rsidR="000657E1" w:rsidRPr="00450F7A" w:rsidRDefault="00450F7A" w:rsidP="00450F7A">
      <w:pPr>
        <w:pStyle w:val="ListParagraph"/>
        <w:numPr>
          <w:ilvl w:val="2"/>
          <w:numId w:val="6"/>
        </w:numPr>
        <w:spacing w:after="0" w:line="240" w:lineRule="auto"/>
        <w:rPr>
          <w:rFonts w:ascii="Californian FB" w:hAnsi="Californian FB"/>
          <w:b/>
          <w:sz w:val="24"/>
          <w:szCs w:val="24"/>
        </w:rPr>
      </w:pPr>
      <w:r>
        <w:rPr>
          <w:rFonts w:ascii="Californian FB" w:hAnsi="Californian FB"/>
          <w:sz w:val="24"/>
          <w:szCs w:val="24"/>
        </w:rPr>
        <w:t>Good</w:t>
      </w:r>
      <w:r w:rsidR="00831744">
        <w:rPr>
          <w:rFonts w:ascii="Californian FB" w:hAnsi="Californian FB"/>
          <w:sz w:val="24"/>
          <w:szCs w:val="24"/>
        </w:rPr>
        <w:br/>
      </w:r>
      <w:r w:rsidR="00D97E3D" w:rsidRPr="00450F7A">
        <w:rPr>
          <w:rFonts w:ascii="Californian FB" w:hAnsi="Californian FB"/>
          <w:sz w:val="24"/>
          <w:szCs w:val="24"/>
        </w:rPr>
        <w:br/>
      </w:r>
      <w:r w:rsidR="001B4DF4">
        <w:rPr>
          <w:rFonts w:ascii="Californian FB" w:hAnsi="Californian FB"/>
          <w:b/>
          <w:sz w:val="24"/>
          <w:szCs w:val="24"/>
        </w:rPr>
        <w:br/>
      </w:r>
      <w:r w:rsidR="001B4DF4">
        <w:rPr>
          <w:rFonts w:ascii="Californian FB" w:hAnsi="Californian FB"/>
          <w:b/>
          <w:sz w:val="24"/>
          <w:szCs w:val="24"/>
        </w:rPr>
        <w:br/>
      </w:r>
      <w:r w:rsidR="001B4DF4">
        <w:rPr>
          <w:rFonts w:ascii="Californian FB" w:hAnsi="Californian FB"/>
          <w:b/>
          <w:sz w:val="24"/>
          <w:szCs w:val="24"/>
        </w:rPr>
        <w:br/>
      </w:r>
      <w:r w:rsidR="001B4DF4">
        <w:rPr>
          <w:rFonts w:ascii="Californian FB" w:hAnsi="Californian FB"/>
          <w:b/>
          <w:sz w:val="24"/>
          <w:szCs w:val="24"/>
        </w:rPr>
        <w:br/>
      </w:r>
    </w:p>
    <w:p w:rsidR="00E27AB7" w:rsidRPr="00E27AB7" w:rsidRDefault="00E27AB7" w:rsidP="00E27AB7">
      <w:pPr>
        <w:spacing w:after="0" w:line="240" w:lineRule="auto"/>
        <w:rPr>
          <w:rFonts w:ascii="Californian FB" w:hAnsi="Californian FB"/>
          <w:b/>
          <w:sz w:val="24"/>
          <w:szCs w:val="24"/>
        </w:rPr>
      </w:pPr>
      <w:r>
        <w:rPr>
          <w:rFonts w:ascii="Californian FB" w:hAnsi="Californian FB"/>
          <w:b/>
          <w:sz w:val="24"/>
          <w:szCs w:val="24"/>
        </w:rPr>
        <w:lastRenderedPageBreak/>
        <w:t>The Solution (5:3-5)</w:t>
      </w:r>
    </w:p>
    <w:p w:rsidR="00811C7D" w:rsidRPr="00811C7D" w:rsidRDefault="00ED4250" w:rsidP="00195E73">
      <w:pPr>
        <w:pStyle w:val="ListParagraph"/>
        <w:numPr>
          <w:ilvl w:val="0"/>
          <w:numId w:val="6"/>
        </w:numPr>
        <w:spacing w:after="0" w:line="240" w:lineRule="auto"/>
        <w:rPr>
          <w:rFonts w:ascii="Californian FB" w:hAnsi="Californian FB"/>
          <w:b/>
          <w:sz w:val="24"/>
          <w:szCs w:val="24"/>
        </w:rPr>
      </w:pPr>
      <w:r>
        <w:rPr>
          <w:rFonts w:ascii="Californian FB" w:hAnsi="Californian FB"/>
          <w:sz w:val="24"/>
          <w:szCs w:val="24"/>
        </w:rPr>
        <w:t>Defend your faith: Someone says to you, “You shouldn’t care what other people do. The Bible says you shouldn’t judge others or you will be judged too. Plus, Jesus didn’t even judge the sinful woman brought to him.”</w:t>
      </w:r>
    </w:p>
    <w:p w:rsidR="00811C7D" w:rsidRPr="00811C7D" w:rsidRDefault="00ED4250" w:rsidP="00811C7D">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Where are the flaws in this argument?</w:t>
      </w:r>
      <w:r w:rsidR="002922CD">
        <w:rPr>
          <w:rFonts w:ascii="Californian FB" w:hAnsi="Californian FB"/>
          <w:sz w:val="24"/>
          <w:szCs w:val="24"/>
        </w:rPr>
        <w:br/>
      </w:r>
      <w:r w:rsidR="002922CD">
        <w:rPr>
          <w:rFonts w:ascii="Californian FB" w:hAnsi="Californian FB"/>
          <w:sz w:val="24"/>
          <w:szCs w:val="24"/>
        </w:rPr>
        <w:br/>
      </w:r>
    </w:p>
    <w:p w:rsidR="00F31118" w:rsidRPr="00F31118" w:rsidRDefault="00ED4250" w:rsidP="00811C7D">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What Scripture passages could you reference here?</w:t>
      </w:r>
      <w:r w:rsidR="002922CD">
        <w:rPr>
          <w:rFonts w:ascii="Californian FB" w:hAnsi="Californian FB"/>
          <w:sz w:val="24"/>
          <w:szCs w:val="24"/>
        </w:rPr>
        <w:br/>
      </w:r>
      <w:r w:rsidR="002922CD">
        <w:rPr>
          <w:rFonts w:ascii="Californian FB" w:hAnsi="Californian FB"/>
          <w:sz w:val="24"/>
          <w:szCs w:val="24"/>
        </w:rPr>
        <w:br/>
      </w:r>
    </w:p>
    <w:p w:rsidR="002E556C" w:rsidRPr="00FA369F" w:rsidRDefault="00A3112F" w:rsidP="00FA369F">
      <w:pPr>
        <w:pStyle w:val="ListParagraph"/>
        <w:numPr>
          <w:ilvl w:val="0"/>
          <w:numId w:val="6"/>
        </w:numPr>
        <w:spacing w:after="0" w:line="240" w:lineRule="auto"/>
        <w:rPr>
          <w:rFonts w:ascii="Californian FB" w:hAnsi="Californian FB"/>
          <w:b/>
          <w:sz w:val="24"/>
          <w:szCs w:val="24"/>
        </w:rPr>
      </w:pPr>
      <w:r>
        <w:rPr>
          <w:rFonts w:ascii="Californian FB" w:hAnsi="Californian FB"/>
          <w:sz w:val="24"/>
          <w:szCs w:val="24"/>
        </w:rPr>
        <w:t>What might our initial reaction be when Paul says to “hand this man over to Satan”? Why would this actually be a very loving action?</w:t>
      </w:r>
      <w:r w:rsidR="00E355E8" w:rsidRPr="00512D1E">
        <w:rPr>
          <w:rFonts w:ascii="Californian FB" w:hAnsi="Californian FB"/>
          <w:sz w:val="24"/>
          <w:szCs w:val="24"/>
        </w:rPr>
        <w:br/>
      </w:r>
      <w:r w:rsidR="00A938CE" w:rsidRPr="00FA369F">
        <w:rPr>
          <w:rFonts w:ascii="Californian FB" w:hAnsi="Californian FB"/>
          <w:sz w:val="24"/>
          <w:szCs w:val="24"/>
        </w:rPr>
        <w:br/>
      </w:r>
    </w:p>
    <w:p w:rsidR="006475EF" w:rsidRDefault="00590DD4" w:rsidP="0070441A">
      <w:pPr>
        <w:spacing w:after="0" w:line="240" w:lineRule="auto"/>
        <w:rPr>
          <w:rFonts w:ascii="Californian FB" w:hAnsi="Californian FB"/>
          <w:b/>
          <w:sz w:val="24"/>
          <w:szCs w:val="24"/>
        </w:rPr>
      </w:pPr>
      <w:r>
        <w:rPr>
          <w:rFonts w:ascii="Californian FB" w:hAnsi="Californian FB"/>
          <w:b/>
          <w:sz w:val="24"/>
          <w:szCs w:val="24"/>
        </w:rPr>
        <w:t>A Little Yeast</w:t>
      </w:r>
      <w:r w:rsidR="00EF73AB">
        <w:rPr>
          <w:rFonts w:ascii="Californian FB" w:hAnsi="Californian FB"/>
          <w:b/>
          <w:sz w:val="24"/>
          <w:szCs w:val="24"/>
        </w:rPr>
        <w:t xml:space="preserve"> (</w:t>
      </w:r>
      <w:r>
        <w:rPr>
          <w:rFonts w:ascii="Californian FB" w:hAnsi="Californian FB"/>
          <w:b/>
          <w:sz w:val="24"/>
          <w:szCs w:val="24"/>
        </w:rPr>
        <w:t>5:6-8</w:t>
      </w:r>
      <w:r w:rsidR="00EF73AB">
        <w:rPr>
          <w:rFonts w:ascii="Californian FB" w:hAnsi="Californian FB"/>
          <w:b/>
          <w:sz w:val="24"/>
          <w:szCs w:val="24"/>
        </w:rPr>
        <w:t>)</w:t>
      </w:r>
    </w:p>
    <w:p w:rsidR="00B46360" w:rsidRDefault="00B46360" w:rsidP="001A3237">
      <w:pPr>
        <w:pStyle w:val="ListParagraph"/>
        <w:numPr>
          <w:ilvl w:val="0"/>
          <w:numId w:val="6"/>
        </w:numPr>
        <w:spacing w:after="0" w:line="240" w:lineRule="auto"/>
        <w:rPr>
          <w:rFonts w:ascii="Californian FB" w:hAnsi="Californian FB"/>
          <w:sz w:val="24"/>
          <w:szCs w:val="24"/>
        </w:rPr>
      </w:pPr>
      <w:r>
        <w:rPr>
          <w:rFonts w:ascii="Californian FB" w:hAnsi="Californian FB"/>
          <w:sz w:val="24"/>
          <w:szCs w:val="24"/>
        </w:rPr>
        <w:t>Defend your faith – Someone says to you, “I’m proud of the way the Corinthians handled this. I don’t know why Paul is making such a big deal about this. Doctrine just drives wedges between people.”</w:t>
      </w:r>
    </w:p>
    <w:p w:rsidR="00B46360" w:rsidRDefault="00B46360" w:rsidP="00B46360">
      <w:pPr>
        <w:pStyle w:val="ListParagraph"/>
        <w:numPr>
          <w:ilvl w:val="1"/>
          <w:numId w:val="6"/>
        </w:numPr>
        <w:spacing w:after="0" w:line="240" w:lineRule="auto"/>
        <w:rPr>
          <w:rFonts w:ascii="Californian FB" w:hAnsi="Californian FB"/>
          <w:sz w:val="24"/>
          <w:szCs w:val="24"/>
        </w:rPr>
      </w:pPr>
      <w:r>
        <w:rPr>
          <w:rFonts w:ascii="Californian FB" w:hAnsi="Californian FB"/>
          <w:sz w:val="24"/>
          <w:szCs w:val="24"/>
        </w:rPr>
        <w:t>Use verses 6-8 to respond.</w:t>
      </w:r>
      <w:r>
        <w:rPr>
          <w:rFonts w:ascii="Californian FB" w:hAnsi="Californian FB"/>
          <w:sz w:val="24"/>
          <w:szCs w:val="24"/>
        </w:rPr>
        <w:br/>
      </w:r>
    </w:p>
    <w:p w:rsidR="00B46360" w:rsidRDefault="00B46360" w:rsidP="00B46360">
      <w:pPr>
        <w:pStyle w:val="ListParagraph"/>
        <w:numPr>
          <w:ilvl w:val="1"/>
          <w:numId w:val="6"/>
        </w:numPr>
        <w:spacing w:after="0" w:line="240" w:lineRule="auto"/>
        <w:rPr>
          <w:rFonts w:ascii="Californian FB" w:hAnsi="Californian FB"/>
          <w:sz w:val="24"/>
          <w:szCs w:val="24"/>
        </w:rPr>
      </w:pPr>
      <w:r>
        <w:rPr>
          <w:rFonts w:ascii="Californian FB" w:hAnsi="Californian FB"/>
          <w:sz w:val="24"/>
          <w:szCs w:val="24"/>
        </w:rPr>
        <w:t>How does Paul bring the gospel into the discussion?</w:t>
      </w:r>
      <w:r>
        <w:rPr>
          <w:rFonts w:ascii="Californian FB" w:hAnsi="Californian FB"/>
          <w:sz w:val="24"/>
          <w:szCs w:val="24"/>
        </w:rPr>
        <w:br/>
      </w:r>
    </w:p>
    <w:p w:rsidR="006475EF" w:rsidRPr="00D97E3D" w:rsidRDefault="00B46360" w:rsidP="00B46360">
      <w:pPr>
        <w:pStyle w:val="ListParagraph"/>
        <w:numPr>
          <w:ilvl w:val="1"/>
          <w:numId w:val="6"/>
        </w:numPr>
        <w:spacing w:after="0" w:line="240" w:lineRule="auto"/>
        <w:rPr>
          <w:rFonts w:ascii="Californian FB" w:hAnsi="Californian FB"/>
          <w:sz w:val="24"/>
          <w:szCs w:val="24"/>
        </w:rPr>
      </w:pPr>
      <w:r>
        <w:rPr>
          <w:rFonts w:ascii="Californian FB" w:hAnsi="Californian FB"/>
          <w:sz w:val="24"/>
          <w:szCs w:val="24"/>
        </w:rPr>
        <w:t>How do we come across if we don’t make the gospel the center of our difficult conversations?</w:t>
      </w:r>
      <w:r w:rsidR="00C0402E">
        <w:rPr>
          <w:rFonts w:ascii="Californian FB" w:hAnsi="Californian FB"/>
          <w:sz w:val="24"/>
          <w:szCs w:val="24"/>
        </w:rPr>
        <w:br/>
      </w:r>
      <w:r w:rsidR="00C0402E">
        <w:rPr>
          <w:rFonts w:ascii="Californian FB" w:hAnsi="Californian FB"/>
          <w:sz w:val="24"/>
          <w:szCs w:val="24"/>
        </w:rPr>
        <w:br/>
      </w:r>
    </w:p>
    <w:p w:rsidR="001A3237" w:rsidRDefault="00590DD4" w:rsidP="0070441A">
      <w:pPr>
        <w:spacing w:after="0" w:line="240" w:lineRule="auto"/>
        <w:rPr>
          <w:rFonts w:ascii="Californian FB" w:hAnsi="Californian FB"/>
          <w:b/>
          <w:sz w:val="24"/>
          <w:szCs w:val="24"/>
        </w:rPr>
      </w:pPr>
      <w:r>
        <w:rPr>
          <w:rFonts w:ascii="Californian FB" w:hAnsi="Californian FB"/>
          <w:b/>
          <w:sz w:val="24"/>
          <w:szCs w:val="24"/>
        </w:rPr>
        <w:t>Inside and Outside</w:t>
      </w:r>
      <w:r w:rsidR="00EF73AB">
        <w:rPr>
          <w:rFonts w:ascii="Californian FB" w:hAnsi="Californian FB"/>
          <w:b/>
          <w:sz w:val="24"/>
          <w:szCs w:val="24"/>
        </w:rPr>
        <w:t xml:space="preserve"> (</w:t>
      </w:r>
      <w:r>
        <w:rPr>
          <w:rFonts w:ascii="Californian FB" w:hAnsi="Californian FB"/>
          <w:b/>
          <w:sz w:val="24"/>
          <w:szCs w:val="24"/>
        </w:rPr>
        <w:t>5:9-13</w:t>
      </w:r>
      <w:r w:rsidR="00EF73AB">
        <w:rPr>
          <w:rFonts w:ascii="Californian FB" w:hAnsi="Californian FB"/>
          <w:b/>
          <w:sz w:val="24"/>
          <w:szCs w:val="24"/>
        </w:rPr>
        <w:t>)</w:t>
      </w:r>
    </w:p>
    <w:p w:rsidR="00590DD4" w:rsidRDefault="00590DD4" w:rsidP="001A3237">
      <w:pPr>
        <w:pStyle w:val="ListParagraph"/>
        <w:numPr>
          <w:ilvl w:val="0"/>
          <w:numId w:val="6"/>
        </w:numPr>
        <w:spacing w:after="0" w:line="240" w:lineRule="auto"/>
        <w:rPr>
          <w:rFonts w:ascii="Californian FB" w:hAnsi="Californian FB"/>
          <w:sz w:val="24"/>
          <w:szCs w:val="24"/>
        </w:rPr>
      </w:pPr>
      <w:r>
        <w:rPr>
          <w:rFonts w:ascii="Californian FB" w:hAnsi="Californian FB"/>
          <w:sz w:val="24"/>
          <w:szCs w:val="24"/>
        </w:rPr>
        <w:t xml:space="preserve">Paul reminds the Corinthians here that would be impossible to avoid associating with sinners in this world. </w:t>
      </w:r>
    </w:p>
    <w:p w:rsidR="00590DD4" w:rsidRDefault="00590DD4" w:rsidP="00590DD4">
      <w:pPr>
        <w:pStyle w:val="ListParagraph"/>
        <w:numPr>
          <w:ilvl w:val="1"/>
          <w:numId w:val="6"/>
        </w:numPr>
        <w:spacing w:after="0" w:line="240" w:lineRule="auto"/>
        <w:rPr>
          <w:rFonts w:ascii="Californian FB" w:hAnsi="Californian FB"/>
          <w:sz w:val="24"/>
          <w:szCs w:val="24"/>
        </w:rPr>
      </w:pPr>
      <w:r>
        <w:rPr>
          <w:rFonts w:ascii="Californian FB" w:hAnsi="Californian FB"/>
          <w:sz w:val="24"/>
          <w:szCs w:val="24"/>
        </w:rPr>
        <w:t>What are the challenges we face when we are surrounded by people who do not share our faith?</w:t>
      </w:r>
      <w:r w:rsidR="00FA369F">
        <w:rPr>
          <w:rFonts w:ascii="Californian FB" w:hAnsi="Californian FB"/>
          <w:sz w:val="24"/>
          <w:szCs w:val="24"/>
        </w:rPr>
        <w:br/>
      </w:r>
    </w:p>
    <w:p w:rsidR="001A3237" w:rsidRDefault="00590DD4" w:rsidP="00590DD4">
      <w:pPr>
        <w:pStyle w:val="ListParagraph"/>
        <w:numPr>
          <w:ilvl w:val="1"/>
          <w:numId w:val="6"/>
        </w:numPr>
        <w:spacing w:after="0" w:line="240" w:lineRule="auto"/>
        <w:rPr>
          <w:rFonts w:ascii="Californian FB" w:hAnsi="Californian FB"/>
          <w:sz w:val="24"/>
          <w:szCs w:val="24"/>
        </w:rPr>
      </w:pPr>
      <w:r>
        <w:rPr>
          <w:rFonts w:ascii="Californian FB" w:hAnsi="Californian FB"/>
          <w:sz w:val="24"/>
          <w:szCs w:val="24"/>
        </w:rPr>
        <w:t>Where do we find strength to overcome those challenges?</w:t>
      </w:r>
      <w:r w:rsidR="001A6ECE">
        <w:rPr>
          <w:rFonts w:ascii="Californian FB" w:hAnsi="Californian FB"/>
          <w:sz w:val="24"/>
          <w:szCs w:val="24"/>
        </w:rPr>
        <w:br/>
      </w:r>
    </w:p>
    <w:p w:rsidR="003F6246" w:rsidRDefault="003F6246" w:rsidP="003F6246">
      <w:pPr>
        <w:spacing w:after="0" w:line="240" w:lineRule="auto"/>
        <w:rPr>
          <w:rFonts w:ascii="Californian FB" w:hAnsi="Californian FB"/>
          <w:b/>
          <w:sz w:val="24"/>
          <w:szCs w:val="24"/>
        </w:rPr>
        <w:sectPr w:rsidR="003F6246" w:rsidSect="0075342D">
          <w:footerReference w:type="default" r:id="rId7"/>
          <w:pgSz w:w="12240" w:h="15840"/>
          <w:pgMar w:top="1440" w:right="1440" w:bottom="1440" w:left="1440" w:header="720" w:footer="720" w:gutter="0"/>
          <w:cols w:space="720"/>
          <w:docGrid w:linePitch="360"/>
        </w:sectPr>
      </w:pPr>
    </w:p>
    <w:p w:rsidR="003F6246" w:rsidRDefault="003F6246" w:rsidP="003F6246">
      <w:pPr>
        <w:spacing w:after="0" w:line="240" w:lineRule="auto"/>
        <w:rPr>
          <w:rFonts w:ascii="Californian FB" w:hAnsi="Californian FB"/>
          <w:b/>
          <w:sz w:val="24"/>
          <w:szCs w:val="24"/>
        </w:rPr>
      </w:pPr>
      <w:r>
        <w:rPr>
          <w:rFonts w:ascii="Californian FB" w:hAnsi="Californian FB"/>
          <w:b/>
          <w:sz w:val="24"/>
          <w:szCs w:val="24"/>
        </w:rPr>
        <w:lastRenderedPageBreak/>
        <w:t>Review:</w:t>
      </w:r>
    </w:p>
    <w:p w:rsidR="003F6246" w:rsidRPr="003F6246" w:rsidRDefault="00BD5151" w:rsidP="003F6246">
      <w:pPr>
        <w:spacing w:after="0" w:line="240" w:lineRule="auto"/>
        <w:rPr>
          <w:rFonts w:ascii="Californian FB" w:hAnsi="Californian FB"/>
          <w:sz w:val="24"/>
          <w:szCs w:val="24"/>
        </w:rPr>
      </w:pPr>
      <w:r>
        <w:rPr>
          <w:rFonts w:ascii="Californian FB" w:hAnsi="Californian FB"/>
          <w:noProof/>
          <w:sz w:val="24"/>
          <w:szCs w:val="24"/>
        </w:rPr>
        <w:pict>
          <v:shape id="_x0000_s1055" type="#_x0000_t202" style="position:absolute;margin-left:0;margin-top:67.85pt;width:211.5pt;height:50.65pt;z-index:251672576">
            <v:textbox style="mso-next-textbox:#_x0000_s1055">
              <w:txbxContent>
                <w:p w:rsidR="00831744" w:rsidRPr="00831744" w:rsidRDefault="00831744" w:rsidP="00831744">
                  <w:pPr>
                    <w:rPr>
                      <w:rFonts w:ascii="Californian FB" w:hAnsi="Californian FB"/>
                      <w:sz w:val="24"/>
                      <w:szCs w:val="24"/>
                    </w:rPr>
                  </w:pPr>
                  <w:r>
                    <w:rPr>
                      <w:rFonts w:ascii="Californian FB" w:hAnsi="Californian FB"/>
                      <w:sz w:val="24"/>
                      <w:szCs w:val="24"/>
                    </w:rPr>
                    <w:t>Sin:</w:t>
                  </w:r>
                </w:p>
              </w:txbxContent>
            </v:textbox>
          </v:shape>
        </w:pict>
      </w:r>
      <w:r w:rsidRPr="00BD5151">
        <w:rPr>
          <w:rFonts w:ascii="Californian FB" w:hAnsi="Californian FB"/>
          <w:b/>
          <w:noProof/>
          <w:sz w:val="24"/>
          <w:szCs w:val="24"/>
        </w:rPr>
        <w:pict>
          <v:shape id="_x0000_s1053" type="#_x0000_t202" style="position:absolute;margin-left:0;margin-top:6.4pt;width:211.5pt;height:48.35pt;z-index:251670528">
            <v:textbox>
              <w:txbxContent>
                <w:p w:rsidR="00831744" w:rsidRPr="00831744" w:rsidRDefault="00831744">
                  <w:pPr>
                    <w:rPr>
                      <w:rFonts w:ascii="Californian FB" w:hAnsi="Californian FB"/>
                      <w:sz w:val="24"/>
                      <w:szCs w:val="24"/>
                    </w:rPr>
                  </w:pPr>
                  <w:r w:rsidRPr="00831744">
                    <w:rPr>
                      <w:rFonts w:ascii="Californian FB" w:hAnsi="Californian FB"/>
                      <w:sz w:val="24"/>
                      <w:szCs w:val="24"/>
                    </w:rPr>
                    <w:t>New:</w:t>
                  </w:r>
                </w:p>
              </w:txbxContent>
            </v:textbox>
          </v:shape>
        </w:pict>
      </w:r>
      <w:r>
        <w:rPr>
          <w:rFonts w:ascii="Californian FB" w:hAnsi="Californian FB"/>
          <w:noProof/>
          <w:sz w:val="24"/>
          <w:szCs w:val="24"/>
        </w:rPr>
        <w:pict>
          <v:shape id="_x0000_s1054" type="#_x0000_t202" style="position:absolute;margin-left:225pt;margin-top:6.4pt;width:186pt;height:48.35pt;z-index:251671552">
            <v:textbox style="mso-next-textbox:#_x0000_s1054">
              <w:txbxContent>
                <w:p w:rsidR="00831744" w:rsidRPr="00831744" w:rsidRDefault="00831744" w:rsidP="00831744">
                  <w:pPr>
                    <w:rPr>
                      <w:rFonts w:ascii="Californian FB" w:hAnsi="Californian FB"/>
                      <w:sz w:val="24"/>
                      <w:szCs w:val="24"/>
                    </w:rPr>
                  </w:pPr>
                  <w:r w:rsidRPr="00831744">
                    <w:rPr>
                      <w:rFonts w:ascii="Californian FB" w:hAnsi="Californian FB"/>
                      <w:sz w:val="24"/>
                      <w:szCs w:val="24"/>
                    </w:rPr>
                    <w:t>Reminder:</w:t>
                  </w:r>
                </w:p>
              </w:txbxContent>
            </v:textbox>
          </v:shape>
        </w:pict>
      </w:r>
      <w:r>
        <w:rPr>
          <w:rFonts w:ascii="Californian FB" w:hAnsi="Californian FB"/>
          <w:noProof/>
          <w:sz w:val="24"/>
          <w:szCs w:val="24"/>
        </w:rPr>
        <w:pict>
          <v:shape id="_x0000_s1056" type="#_x0000_t202" style="position:absolute;margin-left:225.75pt;margin-top:67.85pt;width:186pt;height:50.65pt;z-index:251673600">
            <v:textbox style="mso-next-textbox:#_x0000_s1056">
              <w:txbxContent>
                <w:p w:rsidR="00831744" w:rsidRPr="00831744" w:rsidRDefault="00831744" w:rsidP="00831744">
                  <w:pPr>
                    <w:rPr>
                      <w:rFonts w:ascii="Californian FB" w:hAnsi="Californian FB"/>
                      <w:sz w:val="24"/>
                      <w:szCs w:val="24"/>
                    </w:rPr>
                  </w:pPr>
                  <w:r>
                    <w:rPr>
                      <w:rFonts w:ascii="Californian FB" w:hAnsi="Californian FB"/>
                      <w:sz w:val="24"/>
                      <w:szCs w:val="24"/>
                    </w:rPr>
                    <w:t>Thankfulness:</w:t>
                  </w:r>
                </w:p>
              </w:txbxContent>
            </v:textbox>
          </v:shape>
        </w:pict>
      </w:r>
    </w:p>
    <w:sectPr w:rsidR="003F6246" w:rsidRPr="003F6246" w:rsidSect="0083174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52A" w:rsidRDefault="00B7252A" w:rsidP="003F6246">
      <w:pPr>
        <w:spacing w:after="0" w:line="240" w:lineRule="auto"/>
      </w:pPr>
      <w:r>
        <w:separator/>
      </w:r>
    </w:p>
  </w:endnote>
  <w:endnote w:type="continuationSeparator" w:id="0">
    <w:p w:rsidR="00B7252A" w:rsidRDefault="00B7252A" w:rsidP="003F6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46" w:rsidRPr="003F6246" w:rsidRDefault="003F6246" w:rsidP="003F6246">
    <w:pPr>
      <w:pStyle w:val="Footer"/>
      <w:jc w:val="center"/>
      <w:rPr>
        <w:rFonts w:ascii="Times New Roman" w:hAnsi="Times New Roman" w:cs="Times New Roman"/>
        <w:i/>
        <w:sz w:val="24"/>
        <w:szCs w:val="24"/>
      </w:rPr>
    </w:pPr>
    <w:r>
      <w:rPr>
        <w:rFonts w:ascii="Times New Roman" w:hAnsi="Times New Roman" w:cs="Times New Roman"/>
        <w:i/>
        <w:sz w:val="24"/>
        <w:szCs w:val="24"/>
      </w:rPr>
      <w:t>Some material adapted from the “Whole Bible Project,” copyright NPH. Used by permission.</w:t>
    </w:r>
  </w:p>
  <w:p w:rsidR="003F6246" w:rsidRDefault="003F624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52A" w:rsidRDefault="00B7252A" w:rsidP="003F6246">
      <w:pPr>
        <w:spacing w:after="0" w:line="240" w:lineRule="auto"/>
      </w:pPr>
      <w:r>
        <w:separator/>
      </w:r>
    </w:p>
  </w:footnote>
  <w:footnote w:type="continuationSeparator" w:id="0">
    <w:p w:rsidR="00B7252A" w:rsidRDefault="00B7252A" w:rsidP="003F62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A6D45"/>
    <w:multiLevelType w:val="hybridMultilevel"/>
    <w:tmpl w:val="D03E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63628"/>
    <w:multiLevelType w:val="hybridMultilevel"/>
    <w:tmpl w:val="A6581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86033"/>
    <w:multiLevelType w:val="hybridMultilevel"/>
    <w:tmpl w:val="3B245278"/>
    <w:lvl w:ilvl="0" w:tplc="872C13AA">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F1942"/>
    <w:multiLevelType w:val="hybridMultilevel"/>
    <w:tmpl w:val="81A4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3C1117"/>
    <w:multiLevelType w:val="hybridMultilevel"/>
    <w:tmpl w:val="CB3EB2A8"/>
    <w:lvl w:ilvl="0" w:tplc="A9B4D3F4">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D51513"/>
    <w:multiLevelType w:val="hybridMultilevel"/>
    <w:tmpl w:val="D2023828"/>
    <w:lvl w:ilvl="0" w:tplc="EDDE1E7C">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EA7FC2"/>
    <w:multiLevelType w:val="hybridMultilevel"/>
    <w:tmpl w:val="33EC6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B0690"/>
    <w:multiLevelType w:val="hybridMultilevel"/>
    <w:tmpl w:val="B2004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F651CC"/>
    <w:multiLevelType w:val="hybridMultilevel"/>
    <w:tmpl w:val="3C18D044"/>
    <w:lvl w:ilvl="0" w:tplc="E18A1AB2">
      <w:start w:val="1"/>
      <w:numFmt w:val="decimal"/>
      <w:lvlText w:val="%1."/>
      <w:lvlJc w:val="left"/>
      <w:pPr>
        <w:ind w:left="720" w:hanging="360"/>
      </w:pPr>
      <w:rPr>
        <w:b w:val="0"/>
      </w:rPr>
    </w:lvl>
    <w:lvl w:ilvl="1" w:tplc="E6F04CE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88503C"/>
    <w:multiLevelType w:val="hybridMultilevel"/>
    <w:tmpl w:val="C11CF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08317BA"/>
    <w:multiLevelType w:val="hybridMultilevel"/>
    <w:tmpl w:val="FBB6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5"/>
  </w:num>
  <w:num w:numId="5">
    <w:abstractNumId w:val="2"/>
  </w:num>
  <w:num w:numId="6">
    <w:abstractNumId w:val="8"/>
  </w:num>
  <w:num w:numId="7">
    <w:abstractNumId w:val="1"/>
  </w:num>
  <w:num w:numId="8">
    <w:abstractNumId w:val="3"/>
  </w:num>
  <w:num w:numId="9">
    <w:abstractNumId w:val="9"/>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2CBE"/>
    <w:rsid w:val="000226F1"/>
    <w:rsid w:val="00022EE6"/>
    <w:rsid w:val="00025671"/>
    <w:rsid w:val="00027E4A"/>
    <w:rsid w:val="00050DB8"/>
    <w:rsid w:val="00061D07"/>
    <w:rsid w:val="000624A1"/>
    <w:rsid w:val="000657E1"/>
    <w:rsid w:val="00070172"/>
    <w:rsid w:val="000A34B3"/>
    <w:rsid w:val="000B6752"/>
    <w:rsid w:val="000C17E1"/>
    <w:rsid w:val="000C5019"/>
    <w:rsid w:val="000E694A"/>
    <w:rsid w:val="0011366C"/>
    <w:rsid w:val="00142971"/>
    <w:rsid w:val="00160C8C"/>
    <w:rsid w:val="001762E4"/>
    <w:rsid w:val="00176C05"/>
    <w:rsid w:val="001809BC"/>
    <w:rsid w:val="0018217A"/>
    <w:rsid w:val="00195E73"/>
    <w:rsid w:val="001A3237"/>
    <w:rsid w:val="001A33F4"/>
    <w:rsid w:val="001A6ECE"/>
    <w:rsid w:val="001B306D"/>
    <w:rsid w:val="001B4DF4"/>
    <w:rsid w:val="001C39AB"/>
    <w:rsid w:val="001E4B9C"/>
    <w:rsid w:val="001F036F"/>
    <w:rsid w:val="001F6538"/>
    <w:rsid w:val="0020065E"/>
    <w:rsid w:val="002021FF"/>
    <w:rsid w:val="0020222E"/>
    <w:rsid w:val="002103DC"/>
    <w:rsid w:val="00212CA0"/>
    <w:rsid w:val="00222014"/>
    <w:rsid w:val="00255432"/>
    <w:rsid w:val="002721E2"/>
    <w:rsid w:val="0027360F"/>
    <w:rsid w:val="0027672C"/>
    <w:rsid w:val="002823F0"/>
    <w:rsid w:val="002861B5"/>
    <w:rsid w:val="002904AC"/>
    <w:rsid w:val="002922CD"/>
    <w:rsid w:val="002C7BDB"/>
    <w:rsid w:val="002D2583"/>
    <w:rsid w:val="002E556C"/>
    <w:rsid w:val="00302764"/>
    <w:rsid w:val="003051E9"/>
    <w:rsid w:val="00325B67"/>
    <w:rsid w:val="00336A49"/>
    <w:rsid w:val="003379DD"/>
    <w:rsid w:val="003431C9"/>
    <w:rsid w:val="00350D29"/>
    <w:rsid w:val="00351A61"/>
    <w:rsid w:val="00356766"/>
    <w:rsid w:val="003619A5"/>
    <w:rsid w:val="00367F5B"/>
    <w:rsid w:val="00391B2F"/>
    <w:rsid w:val="003B09C9"/>
    <w:rsid w:val="003C296A"/>
    <w:rsid w:val="003C51EC"/>
    <w:rsid w:val="003D0BBE"/>
    <w:rsid w:val="003D701D"/>
    <w:rsid w:val="003F3422"/>
    <w:rsid w:val="003F5080"/>
    <w:rsid w:val="003F6246"/>
    <w:rsid w:val="00422537"/>
    <w:rsid w:val="00425347"/>
    <w:rsid w:val="004379C6"/>
    <w:rsid w:val="004419D7"/>
    <w:rsid w:val="00450B9E"/>
    <w:rsid w:val="00450F7A"/>
    <w:rsid w:val="00473BEC"/>
    <w:rsid w:val="004901E6"/>
    <w:rsid w:val="004A2067"/>
    <w:rsid w:val="004A7917"/>
    <w:rsid w:val="004B600E"/>
    <w:rsid w:val="005013AF"/>
    <w:rsid w:val="00512D1E"/>
    <w:rsid w:val="005417D2"/>
    <w:rsid w:val="00543DB7"/>
    <w:rsid w:val="00561C03"/>
    <w:rsid w:val="00572C49"/>
    <w:rsid w:val="00586B8F"/>
    <w:rsid w:val="005871F9"/>
    <w:rsid w:val="00590DD4"/>
    <w:rsid w:val="005946AC"/>
    <w:rsid w:val="005A1892"/>
    <w:rsid w:val="005A3664"/>
    <w:rsid w:val="005A5EDC"/>
    <w:rsid w:val="005C2AE4"/>
    <w:rsid w:val="005D5CB7"/>
    <w:rsid w:val="005D7CC4"/>
    <w:rsid w:val="005E3FD4"/>
    <w:rsid w:val="005F3F2E"/>
    <w:rsid w:val="005F4F3E"/>
    <w:rsid w:val="00602F9E"/>
    <w:rsid w:val="00631E73"/>
    <w:rsid w:val="006475EF"/>
    <w:rsid w:val="006509D8"/>
    <w:rsid w:val="00654F03"/>
    <w:rsid w:val="00663424"/>
    <w:rsid w:val="006A364E"/>
    <w:rsid w:val="006D0DEA"/>
    <w:rsid w:val="006D5004"/>
    <w:rsid w:val="006D56D2"/>
    <w:rsid w:val="006E2FE8"/>
    <w:rsid w:val="00702750"/>
    <w:rsid w:val="00702AEC"/>
    <w:rsid w:val="0070441A"/>
    <w:rsid w:val="00706709"/>
    <w:rsid w:val="00710BBF"/>
    <w:rsid w:val="00717DBB"/>
    <w:rsid w:val="0073445E"/>
    <w:rsid w:val="00744704"/>
    <w:rsid w:val="0074502B"/>
    <w:rsid w:val="0075342D"/>
    <w:rsid w:val="00754AEE"/>
    <w:rsid w:val="007835CB"/>
    <w:rsid w:val="00785451"/>
    <w:rsid w:val="00797ED5"/>
    <w:rsid w:val="007A2177"/>
    <w:rsid w:val="007A2D58"/>
    <w:rsid w:val="007E1DA5"/>
    <w:rsid w:val="007E476D"/>
    <w:rsid w:val="007F16A9"/>
    <w:rsid w:val="00811C7D"/>
    <w:rsid w:val="00812BD4"/>
    <w:rsid w:val="00822C24"/>
    <w:rsid w:val="00824442"/>
    <w:rsid w:val="00831744"/>
    <w:rsid w:val="00853F2F"/>
    <w:rsid w:val="00882282"/>
    <w:rsid w:val="008C691A"/>
    <w:rsid w:val="008D457D"/>
    <w:rsid w:val="008D7A4C"/>
    <w:rsid w:val="008E590D"/>
    <w:rsid w:val="00903875"/>
    <w:rsid w:val="00923B62"/>
    <w:rsid w:val="00936390"/>
    <w:rsid w:val="00945505"/>
    <w:rsid w:val="009509CD"/>
    <w:rsid w:val="0095763B"/>
    <w:rsid w:val="0097045D"/>
    <w:rsid w:val="0097442F"/>
    <w:rsid w:val="00986B84"/>
    <w:rsid w:val="00987540"/>
    <w:rsid w:val="00993638"/>
    <w:rsid w:val="009B3459"/>
    <w:rsid w:val="009D404E"/>
    <w:rsid w:val="009E0168"/>
    <w:rsid w:val="00A04CCC"/>
    <w:rsid w:val="00A050B9"/>
    <w:rsid w:val="00A055A8"/>
    <w:rsid w:val="00A114E7"/>
    <w:rsid w:val="00A14D8D"/>
    <w:rsid w:val="00A3112F"/>
    <w:rsid w:val="00A3692E"/>
    <w:rsid w:val="00A42D4D"/>
    <w:rsid w:val="00A7076F"/>
    <w:rsid w:val="00A77E43"/>
    <w:rsid w:val="00A8257E"/>
    <w:rsid w:val="00A86BB4"/>
    <w:rsid w:val="00A90916"/>
    <w:rsid w:val="00A938CE"/>
    <w:rsid w:val="00A948FF"/>
    <w:rsid w:val="00AB0A5B"/>
    <w:rsid w:val="00AB10C7"/>
    <w:rsid w:val="00AB133F"/>
    <w:rsid w:val="00AB6F5D"/>
    <w:rsid w:val="00AC2CBE"/>
    <w:rsid w:val="00AE312A"/>
    <w:rsid w:val="00AE7599"/>
    <w:rsid w:val="00AF31BC"/>
    <w:rsid w:val="00B06F01"/>
    <w:rsid w:val="00B17364"/>
    <w:rsid w:val="00B27182"/>
    <w:rsid w:val="00B27B54"/>
    <w:rsid w:val="00B35FE5"/>
    <w:rsid w:val="00B46360"/>
    <w:rsid w:val="00B7252A"/>
    <w:rsid w:val="00B87BE7"/>
    <w:rsid w:val="00B93C5C"/>
    <w:rsid w:val="00B94895"/>
    <w:rsid w:val="00BD5151"/>
    <w:rsid w:val="00BF78DF"/>
    <w:rsid w:val="00C0402E"/>
    <w:rsid w:val="00C14A74"/>
    <w:rsid w:val="00C36915"/>
    <w:rsid w:val="00C508D0"/>
    <w:rsid w:val="00C75AFB"/>
    <w:rsid w:val="00CA6FF3"/>
    <w:rsid w:val="00CC3CA3"/>
    <w:rsid w:val="00CC7C8B"/>
    <w:rsid w:val="00CF2713"/>
    <w:rsid w:val="00CF7393"/>
    <w:rsid w:val="00D04EC7"/>
    <w:rsid w:val="00D27AF4"/>
    <w:rsid w:val="00D35FBD"/>
    <w:rsid w:val="00D425D9"/>
    <w:rsid w:val="00D4321E"/>
    <w:rsid w:val="00D44FEF"/>
    <w:rsid w:val="00D71F17"/>
    <w:rsid w:val="00D825D2"/>
    <w:rsid w:val="00D86408"/>
    <w:rsid w:val="00D97E3D"/>
    <w:rsid w:val="00DD2BDC"/>
    <w:rsid w:val="00DF131C"/>
    <w:rsid w:val="00E15C08"/>
    <w:rsid w:val="00E26B6A"/>
    <w:rsid w:val="00E27AB7"/>
    <w:rsid w:val="00E355E8"/>
    <w:rsid w:val="00E35728"/>
    <w:rsid w:val="00E5464E"/>
    <w:rsid w:val="00EB64F3"/>
    <w:rsid w:val="00ED4250"/>
    <w:rsid w:val="00ED5530"/>
    <w:rsid w:val="00EE24B0"/>
    <w:rsid w:val="00EE2FFA"/>
    <w:rsid w:val="00EE3667"/>
    <w:rsid w:val="00EF73AB"/>
    <w:rsid w:val="00F31118"/>
    <w:rsid w:val="00F52B6F"/>
    <w:rsid w:val="00F62735"/>
    <w:rsid w:val="00F94BEF"/>
    <w:rsid w:val="00FA1345"/>
    <w:rsid w:val="00FA369F"/>
    <w:rsid w:val="00FB5864"/>
    <w:rsid w:val="00FF2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4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CBE"/>
    <w:rPr>
      <w:rFonts w:ascii="Tahoma" w:hAnsi="Tahoma" w:cs="Tahoma"/>
      <w:sz w:val="16"/>
      <w:szCs w:val="16"/>
    </w:rPr>
  </w:style>
  <w:style w:type="character" w:customStyle="1" w:styleId="versetext">
    <w:name w:val="versetext"/>
    <w:basedOn w:val="DefaultParagraphFont"/>
    <w:rsid w:val="00050DB8"/>
  </w:style>
  <w:style w:type="paragraph" w:styleId="ListParagraph">
    <w:name w:val="List Paragraph"/>
    <w:basedOn w:val="Normal"/>
    <w:uiPriority w:val="34"/>
    <w:qFormat/>
    <w:rsid w:val="00D825D2"/>
    <w:pPr>
      <w:ind w:left="720"/>
      <w:contextualSpacing/>
    </w:pPr>
  </w:style>
  <w:style w:type="paragraph" w:styleId="Header">
    <w:name w:val="header"/>
    <w:basedOn w:val="Normal"/>
    <w:link w:val="HeaderChar"/>
    <w:uiPriority w:val="99"/>
    <w:semiHidden/>
    <w:unhideWhenUsed/>
    <w:rsid w:val="003F62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246"/>
  </w:style>
  <w:style w:type="paragraph" w:styleId="Footer">
    <w:name w:val="footer"/>
    <w:basedOn w:val="Normal"/>
    <w:link w:val="FooterChar"/>
    <w:uiPriority w:val="99"/>
    <w:semiHidden/>
    <w:unhideWhenUsed/>
    <w:rsid w:val="003F62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62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Groth</dc:creator>
  <cp:lastModifiedBy>Alex Groth</cp:lastModifiedBy>
  <cp:revision>5</cp:revision>
  <cp:lastPrinted>2013-11-10T02:31:00Z</cp:lastPrinted>
  <dcterms:created xsi:type="dcterms:W3CDTF">2014-08-13T18:45:00Z</dcterms:created>
  <dcterms:modified xsi:type="dcterms:W3CDTF">2014-08-13T18:50:00Z</dcterms:modified>
</cp:coreProperties>
</file>