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1D" w:rsidRPr="003F6246" w:rsidRDefault="000E282D" w:rsidP="001C39AB">
      <w:pPr>
        <w:spacing w:after="0" w:line="240" w:lineRule="auto"/>
        <w:jc w:val="center"/>
        <w:rPr>
          <w:rFonts w:ascii="Perpetua Titling MT" w:hAnsi="Perpetua Titling MT"/>
          <w:sz w:val="40"/>
          <w:szCs w:val="40"/>
        </w:rPr>
      </w:pPr>
      <w:r>
        <w:rPr>
          <w:rFonts w:ascii="Perpetua Titling MT" w:hAnsi="Perpetua Titling MT"/>
          <w:noProof/>
          <w:sz w:val="40"/>
          <w:szCs w:val="4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3.9pt;margin-top:-41.25pt;width:173.05pt;height:36.65pt;z-index:251660288;mso-width-relative:margin;mso-height-relative:margin">
            <v:textbox style="mso-next-textbox:#_x0000_s1027">
              <w:txbxContent>
                <w:p w:rsidR="003D701D" w:rsidRPr="00706709" w:rsidRDefault="003D701D" w:rsidP="00AC2CBE">
                  <w:pPr>
                    <w:jc w:val="center"/>
                    <w:rPr>
                      <w:rFonts w:ascii="Perpetua Titling MT" w:hAnsi="Perpetua Titling MT"/>
                      <w:sz w:val="44"/>
                      <w:szCs w:val="44"/>
                    </w:rPr>
                  </w:pPr>
                  <w:r w:rsidRPr="00706709">
                    <w:rPr>
                      <w:rFonts w:ascii="Perpetua Titling MT" w:hAnsi="Perpetua Titling MT"/>
                      <w:sz w:val="44"/>
                      <w:szCs w:val="44"/>
                    </w:rPr>
                    <w:t xml:space="preserve">Chapter </w:t>
                  </w:r>
                  <w:r w:rsidR="008D6F37">
                    <w:rPr>
                      <w:rFonts w:ascii="Perpetua Titling MT" w:hAnsi="Perpetua Titling MT"/>
                      <w:sz w:val="44"/>
                      <w:szCs w:val="44"/>
                    </w:rPr>
                    <w:t>11</w:t>
                  </w:r>
                </w:p>
              </w:txbxContent>
            </v:textbox>
          </v:shape>
        </w:pict>
      </w:r>
      <w:r w:rsidR="00A04CCC" w:rsidRPr="003F6246">
        <w:rPr>
          <w:rFonts w:ascii="Perpetua Titling MT" w:hAnsi="Perpetua Titling MT"/>
          <w:noProof/>
          <w:sz w:val="40"/>
          <w:szCs w:val="40"/>
          <w:lang w:eastAsia="zh-TW"/>
        </w:rPr>
        <w:t>1 Corinthians</w:t>
      </w:r>
    </w:p>
    <w:p w:rsidR="00AC2CBE" w:rsidRPr="003F6246" w:rsidRDefault="0086543E" w:rsidP="001C39AB">
      <w:pPr>
        <w:spacing w:after="0" w:line="240" w:lineRule="auto"/>
        <w:jc w:val="center"/>
        <w:rPr>
          <w:rFonts w:ascii="Perpetua Titling MT" w:hAnsi="Perpetua Titling MT"/>
          <w:sz w:val="40"/>
          <w:szCs w:val="40"/>
        </w:rPr>
      </w:pPr>
      <w:r>
        <w:rPr>
          <w:rFonts w:ascii="Perpetua Titling MT" w:hAnsi="Perpetua Titling MT"/>
          <w:sz w:val="40"/>
          <w:szCs w:val="40"/>
        </w:rPr>
        <w:t xml:space="preserve">We Forgot </w:t>
      </w:r>
      <w:r w:rsidR="004B3044">
        <w:rPr>
          <w:rFonts w:ascii="Perpetua Titling MT" w:hAnsi="Perpetua Titling MT"/>
          <w:sz w:val="40"/>
          <w:szCs w:val="40"/>
        </w:rPr>
        <w:t>The Most Important Thing…</w:t>
      </w:r>
    </w:p>
    <w:p w:rsidR="00812BD4" w:rsidRPr="00812BD4" w:rsidRDefault="000E282D" w:rsidP="001C39AB">
      <w:pPr>
        <w:spacing w:after="0" w:line="240" w:lineRule="auto"/>
        <w:jc w:val="center"/>
        <w:rPr>
          <w:rFonts w:ascii="Papyrus" w:hAnsi="Papyrus"/>
          <w:sz w:val="24"/>
          <w:szCs w:val="24"/>
        </w:rPr>
      </w:pPr>
      <w:r w:rsidRPr="000E282D">
        <w:rPr>
          <w:rFonts w:ascii="Californian FB" w:hAnsi="Californian FB"/>
          <w:b/>
          <w:noProof/>
          <w:sz w:val="24"/>
          <w:szCs w:val="24"/>
          <w:lang w:eastAsia="zh-TW"/>
        </w:rPr>
        <w:pict>
          <v:shape id="_x0000_s1033" type="#_x0000_t202" style="position:absolute;left:0;text-align:left;margin-left:297.65pt;margin-top:11.2pt;width:203.65pt;height:105.75pt;z-index:251668480;mso-width-relative:margin;mso-height-relative:margin">
            <v:textbox style="mso-next-textbox:#_x0000_s1033">
              <w:txbxContent>
                <w:p w:rsidR="003D701D" w:rsidRPr="00A114E7" w:rsidRDefault="003D701D">
                  <w:pPr>
                    <w:rPr>
                      <w:rFonts w:ascii="Californian FB" w:hAnsi="Californian FB"/>
                      <w:b/>
                    </w:rPr>
                  </w:pPr>
                  <w:r w:rsidRPr="00A114E7">
                    <w:rPr>
                      <w:rFonts w:ascii="Californian FB" w:hAnsi="Californian FB"/>
                      <w:b/>
                    </w:rPr>
                    <w:t>Lesson Objectives</w:t>
                  </w:r>
                </w:p>
                <w:p w:rsidR="003D701D" w:rsidRPr="00A114E7" w:rsidRDefault="003D701D" w:rsidP="00A114E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alifornian FB" w:hAnsi="Californian FB"/>
                    </w:rPr>
                  </w:pPr>
                  <w:r>
                    <w:rPr>
                      <w:rFonts w:ascii="Californian FB" w:hAnsi="Californian FB"/>
                    </w:rPr>
                    <w:br/>
                  </w:r>
                  <w:r>
                    <w:rPr>
                      <w:rFonts w:ascii="Californian FB" w:hAnsi="Californian FB"/>
                    </w:rPr>
                    <w:br/>
                  </w:r>
                </w:p>
                <w:p w:rsidR="003D701D" w:rsidRDefault="003D701D" w:rsidP="00A114E7">
                  <w:pPr>
                    <w:pStyle w:val="ListParagraph"/>
                    <w:numPr>
                      <w:ilvl w:val="0"/>
                      <w:numId w:val="8"/>
                    </w:numPr>
                  </w:pPr>
                </w:p>
              </w:txbxContent>
            </v:textbox>
          </v:shape>
        </w:pict>
      </w:r>
    </w:p>
    <w:p w:rsidR="001C39AB" w:rsidRDefault="001C39AB" w:rsidP="001C39AB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812BD4">
        <w:rPr>
          <w:rFonts w:ascii="Californian FB" w:hAnsi="Californian FB"/>
          <w:b/>
          <w:sz w:val="28"/>
          <w:szCs w:val="28"/>
        </w:rPr>
        <w:t>Worship</w:t>
      </w:r>
      <w:r>
        <w:rPr>
          <w:rFonts w:ascii="Californian FB" w:hAnsi="Californian FB"/>
          <w:sz w:val="28"/>
          <w:szCs w:val="28"/>
        </w:rPr>
        <w:t xml:space="preserve"> (CW</w:t>
      </w:r>
      <w:proofErr w:type="gramStart"/>
      <w:r>
        <w:rPr>
          <w:rFonts w:ascii="Californian FB" w:hAnsi="Californian FB"/>
          <w:sz w:val="28"/>
          <w:szCs w:val="28"/>
        </w:rPr>
        <w:t>:</w:t>
      </w:r>
      <w:r w:rsidR="00DA5AC0">
        <w:rPr>
          <w:rFonts w:ascii="Californian FB" w:hAnsi="Californian FB"/>
          <w:sz w:val="28"/>
          <w:szCs w:val="28"/>
        </w:rPr>
        <w:t>310</w:t>
      </w:r>
      <w:r w:rsidR="00973CF8">
        <w:rPr>
          <w:rFonts w:ascii="Californian FB" w:hAnsi="Californian FB"/>
          <w:sz w:val="28"/>
          <w:szCs w:val="28"/>
        </w:rPr>
        <w:t>:1</w:t>
      </w:r>
      <w:proofErr w:type="gramEnd"/>
      <w:r w:rsidR="00812BD4">
        <w:rPr>
          <w:rFonts w:ascii="Californian FB" w:hAnsi="Californian FB"/>
          <w:sz w:val="28"/>
          <w:szCs w:val="28"/>
        </w:rPr>
        <w:t>)</w:t>
      </w:r>
    </w:p>
    <w:p w:rsidR="00812BD4" w:rsidRPr="00B27182" w:rsidRDefault="00812BD4" w:rsidP="001C39AB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B27182">
        <w:rPr>
          <w:rFonts w:ascii="Californian FB" w:hAnsi="Californian FB"/>
          <w:sz w:val="24"/>
          <w:szCs w:val="24"/>
        </w:rPr>
        <w:t xml:space="preserve">A: </w:t>
      </w:r>
      <w:r w:rsidR="00DA5AC0">
        <w:rPr>
          <w:rFonts w:ascii="Californian FB" w:hAnsi="Californian FB"/>
          <w:sz w:val="24"/>
          <w:szCs w:val="24"/>
        </w:rPr>
        <w:t>I come, O Savior, to your table,</w:t>
      </w:r>
    </w:p>
    <w:p w:rsidR="00812BD4" w:rsidRPr="00B27182" w:rsidRDefault="00812BD4" w:rsidP="001C39AB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B27182">
        <w:rPr>
          <w:rFonts w:ascii="Californian FB" w:hAnsi="Californian FB"/>
          <w:b/>
          <w:sz w:val="24"/>
          <w:szCs w:val="24"/>
        </w:rPr>
        <w:t xml:space="preserve">B: </w:t>
      </w:r>
      <w:r w:rsidR="00DA5AC0">
        <w:rPr>
          <w:rFonts w:ascii="Californian FB" w:hAnsi="Californian FB"/>
          <w:b/>
          <w:sz w:val="24"/>
          <w:szCs w:val="24"/>
        </w:rPr>
        <w:t>For weak and weary is my soul;</w:t>
      </w:r>
    </w:p>
    <w:p w:rsidR="00812BD4" w:rsidRPr="00B27182" w:rsidRDefault="00812BD4" w:rsidP="001C39AB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B27182">
        <w:rPr>
          <w:rFonts w:ascii="Californian FB" w:hAnsi="Californian FB"/>
          <w:sz w:val="24"/>
          <w:szCs w:val="24"/>
        </w:rPr>
        <w:t xml:space="preserve">A: </w:t>
      </w:r>
      <w:r w:rsidR="00DA5AC0">
        <w:rPr>
          <w:rFonts w:ascii="Californian FB" w:hAnsi="Californian FB"/>
          <w:sz w:val="24"/>
          <w:szCs w:val="24"/>
        </w:rPr>
        <w:t>O Jesus, you alone are able</w:t>
      </w:r>
    </w:p>
    <w:p w:rsidR="005A1892" w:rsidRDefault="00812BD4" w:rsidP="00973CF8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B27182">
        <w:rPr>
          <w:rFonts w:ascii="Californian FB" w:hAnsi="Californian FB"/>
          <w:b/>
          <w:sz w:val="24"/>
          <w:szCs w:val="24"/>
        </w:rPr>
        <w:t xml:space="preserve">B: </w:t>
      </w:r>
      <w:r w:rsidR="00DA5AC0">
        <w:rPr>
          <w:rFonts w:ascii="Californian FB" w:hAnsi="Californian FB"/>
          <w:b/>
          <w:sz w:val="24"/>
          <w:szCs w:val="24"/>
        </w:rPr>
        <w:t>To satisfy and make me whole</w:t>
      </w:r>
    </w:p>
    <w:p w:rsidR="00DA5AC0" w:rsidRDefault="00DA5AC0" w:rsidP="00973CF8">
      <w:p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A: Lord, may you</w:t>
      </w:r>
      <w:r w:rsidR="00FC4415">
        <w:rPr>
          <w:rFonts w:ascii="Californian FB" w:hAnsi="Californian FB"/>
          <w:sz w:val="24"/>
          <w:szCs w:val="24"/>
        </w:rPr>
        <w:t>r</w:t>
      </w:r>
      <w:r>
        <w:rPr>
          <w:rFonts w:ascii="Californian FB" w:hAnsi="Californian FB"/>
          <w:sz w:val="24"/>
          <w:szCs w:val="24"/>
        </w:rPr>
        <w:t xml:space="preserve"> body and your blood</w:t>
      </w:r>
    </w:p>
    <w:p w:rsidR="00DA5AC0" w:rsidRPr="00DA5AC0" w:rsidRDefault="00DA5AC0" w:rsidP="00973CF8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B: Be for my soul the highest good!</w:t>
      </w:r>
    </w:p>
    <w:p w:rsidR="00812BD4" w:rsidRDefault="00812BD4" w:rsidP="001C39AB">
      <w:pPr>
        <w:spacing w:after="0" w:line="240" w:lineRule="auto"/>
        <w:rPr>
          <w:rFonts w:ascii="Californian FB" w:hAnsi="Californian FB"/>
          <w:b/>
          <w:sz w:val="28"/>
          <w:szCs w:val="28"/>
        </w:rPr>
      </w:pPr>
    </w:p>
    <w:p w:rsidR="00812BD4" w:rsidRDefault="00B27182" w:rsidP="001C39AB">
      <w:pPr>
        <w:spacing w:after="0" w:line="240" w:lineRule="auto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Before We Begin</w:t>
      </w:r>
    </w:p>
    <w:p w:rsidR="00BF08BB" w:rsidRPr="003C67EA" w:rsidRDefault="00BF08BB" w:rsidP="003C67EA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3C67EA">
        <w:rPr>
          <w:rFonts w:ascii="Californian FB" w:hAnsi="Californian FB"/>
          <w:sz w:val="24"/>
          <w:szCs w:val="24"/>
        </w:rPr>
        <w:t>Think about the kind of work an ad agency or a PR firm representing a celebrity does. Then answer the questions below:</w:t>
      </w:r>
    </w:p>
    <w:p w:rsidR="00BF08BB" w:rsidRPr="003C67EA" w:rsidRDefault="000E282D" w:rsidP="003C67EA">
      <w:pPr>
        <w:pStyle w:val="ListParagraph"/>
        <w:numPr>
          <w:ilvl w:val="0"/>
          <w:numId w:val="12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0E282D">
        <w:rPr>
          <w:rFonts w:ascii="Californian FB" w:hAnsi="Californian FB"/>
          <w:noProof/>
          <w:sz w:val="24"/>
          <w:szCs w:val="24"/>
          <w:lang w:eastAsia="zh-TW"/>
        </w:rPr>
        <w:pict>
          <v:shape id="_x0000_s1058" type="#_x0000_t202" style="position:absolute;left:0;text-align:left;margin-left:390.75pt;margin-top:7.95pt;width:101.3pt;height:55.5pt;z-index:251675648;mso-width-relative:margin;mso-height-relative:margin">
            <v:textbox>
              <w:txbxContent>
                <w:p w:rsidR="007642FF" w:rsidRPr="007642FF" w:rsidRDefault="007642FF" w:rsidP="007642FF">
                  <w:pPr>
                    <w:jc w:val="center"/>
                    <w:rPr>
                      <w:rFonts w:ascii="Californian FB" w:hAnsi="Californian FB"/>
                      <w:b/>
                    </w:rPr>
                  </w:pPr>
                  <w:r w:rsidRPr="007642FF">
                    <w:rPr>
                      <w:rFonts w:ascii="Californian FB" w:hAnsi="Californian FB"/>
                      <w:b/>
                    </w:rPr>
                    <w:t>MIT #1</w:t>
                  </w:r>
                </w:p>
              </w:txbxContent>
            </v:textbox>
            <w10:wrap type="square"/>
          </v:shape>
        </w:pict>
      </w:r>
      <w:r w:rsidR="00BF08BB" w:rsidRPr="003C67EA">
        <w:rPr>
          <w:rFonts w:ascii="Californian FB" w:hAnsi="Californian FB"/>
          <w:sz w:val="24"/>
          <w:szCs w:val="24"/>
        </w:rPr>
        <w:t>How is our work as a church different from their work?</w:t>
      </w:r>
      <w:r w:rsidR="00BF08BB" w:rsidRPr="003C67EA">
        <w:rPr>
          <w:rFonts w:ascii="Californian FB" w:hAnsi="Californian FB"/>
          <w:sz w:val="24"/>
          <w:szCs w:val="24"/>
        </w:rPr>
        <w:br/>
      </w:r>
    </w:p>
    <w:p w:rsidR="00BF08BB" w:rsidRPr="003C67EA" w:rsidRDefault="00BF08BB" w:rsidP="003C67EA">
      <w:pPr>
        <w:pStyle w:val="ListParagraph"/>
        <w:numPr>
          <w:ilvl w:val="0"/>
          <w:numId w:val="12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3C67EA">
        <w:rPr>
          <w:rFonts w:ascii="Californian FB" w:hAnsi="Californian FB"/>
          <w:sz w:val="24"/>
          <w:szCs w:val="24"/>
        </w:rPr>
        <w:t>What might be appealing about making our church ministry similar to that work?</w:t>
      </w:r>
      <w:r w:rsidRPr="003C67EA">
        <w:rPr>
          <w:rFonts w:ascii="Californian FB" w:hAnsi="Californian FB"/>
          <w:sz w:val="24"/>
          <w:szCs w:val="24"/>
        </w:rPr>
        <w:br/>
      </w:r>
    </w:p>
    <w:p w:rsidR="008A308D" w:rsidRPr="003C67EA" w:rsidRDefault="00BF08BB" w:rsidP="003C67EA">
      <w:pPr>
        <w:pStyle w:val="ListParagraph"/>
        <w:numPr>
          <w:ilvl w:val="0"/>
          <w:numId w:val="12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3C67EA">
        <w:rPr>
          <w:rFonts w:ascii="Californian FB" w:hAnsi="Californian FB"/>
          <w:sz w:val="24"/>
          <w:szCs w:val="24"/>
        </w:rPr>
        <w:t>What things would we lose as a result?</w:t>
      </w:r>
      <w:r w:rsidR="00700C87">
        <w:rPr>
          <w:rFonts w:ascii="Californian FB" w:hAnsi="Californian FB"/>
          <w:sz w:val="24"/>
          <w:szCs w:val="24"/>
        </w:rPr>
        <w:br/>
      </w:r>
      <w:r w:rsidR="005D772E" w:rsidRPr="003C67EA">
        <w:rPr>
          <w:rFonts w:ascii="Californian FB" w:hAnsi="Californian FB"/>
          <w:sz w:val="24"/>
          <w:szCs w:val="24"/>
        </w:rPr>
        <w:br/>
      </w:r>
    </w:p>
    <w:p w:rsidR="00516BB0" w:rsidRPr="00BF08BB" w:rsidRDefault="000E282D" w:rsidP="00BF08BB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noProof/>
          <w:sz w:val="24"/>
          <w:szCs w:val="24"/>
        </w:rPr>
        <w:pict>
          <v:shape id="_x0000_s1059" type="#_x0000_t202" style="position:absolute;margin-left:390.75pt;margin-top:5.15pt;width:101.3pt;height:55.5pt;z-index:251676672;mso-width-relative:margin;mso-height-relative:margin">
            <v:textbox>
              <w:txbxContent>
                <w:p w:rsidR="007642FF" w:rsidRPr="007642FF" w:rsidRDefault="007642FF" w:rsidP="007642FF">
                  <w:pPr>
                    <w:jc w:val="center"/>
                    <w:rPr>
                      <w:rFonts w:ascii="Californian FB" w:hAnsi="Californian FB"/>
                      <w:b/>
                    </w:rPr>
                  </w:pPr>
                  <w:r>
                    <w:rPr>
                      <w:rFonts w:ascii="Californian FB" w:hAnsi="Californian FB"/>
                      <w:b/>
                    </w:rPr>
                    <w:t>MIT #2</w:t>
                  </w:r>
                </w:p>
              </w:txbxContent>
            </v:textbox>
            <w10:wrap type="square"/>
          </v:shape>
        </w:pict>
      </w:r>
      <w:r w:rsidR="00E34155">
        <w:rPr>
          <w:rFonts w:ascii="Californian FB" w:hAnsi="Californian FB"/>
          <w:b/>
          <w:sz w:val="24"/>
          <w:szCs w:val="24"/>
        </w:rPr>
        <w:t>1 Corinthians 11:</w:t>
      </w:r>
      <w:r w:rsidR="00F719E9">
        <w:rPr>
          <w:rFonts w:ascii="Californian FB" w:hAnsi="Californian FB"/>
          <w:b/>
          <w:sz w:val="24"/>
          <w:szCs w:val="24"/>
        </w:rPr>
        <w:t>2-16</w:t>
      </w:r>
    </w:p>
    <w:p w:rsidR="008B4FAC" w:rsidRPr="003C67EA" w:rsidRDefault="008B4FAC" w:rsidP="008B4FAC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What kind of false assumptions might people have about the roles of men and </w:t>
      </w:r>
      <w:proofErr w:type="gramStart"/>
      <w:r>
        <w:rPr>
          <w:rFonts w:ascii="Californian FB" w:hAnsi="Californian FB"/>
          <w:sz w:val="24"/>
          <w:szCs w:val="24"/>
        </w:rPr>
        <w:t>women</w:t>
      </w:r>
      <w:r w:rsidRPr="003C67EA">
        <w:rPr>
          <w:rFonts w:ascii="Californian FB" w:hAnsi="Californian FB"/>
          <w:sz w:val="24"/>
          <w:szCs w:val="24"/>
        </w:rPr>
        <w:t>.</w:t>
      </w:r>
      <w:proofErr w:type="gramEnd"/>
      <w:r w:rsidRPr="003C67EA">
        <w:rPr>
          <w:rFonts w:ascii="Californian FB" w:hAnsi="Californian FB"/>
          <w:sz w:val="24"/>
          <w:szCs w:val="24"/>
        </w:rPr>
        <w:t xml:space="preserve"> </w:t>
      </w:r>
      <w:r>
        <w:rPr>
          <w:rFonts w:ascii="Californian FB" w:hAnsi="Californian FB"/>
          <w:sz w:val="24"/>
          <w:szCs w:val="24"/>
        </w:rPr>
        <w:t>U</w:t>
      </w:r>
      <w:r w:rsidRPr="003C67EA">
        <w:rPr>
          <w:rFonts w:ascii="Californian FB" w:hAnsi="Californian FB"/>
          <w:sz w:val="24"/>
          <w:szCs w:val="24"/>
        </w:rPr>
        <w:t>se the passages below to explain why the items on the list are incorrect.</w:t>
      </w:r>
    </w:p>
    <w:p w:rsidR="00680F1B" w:rsidRPr="00101D04" w:rsidRDefault="00225A85" w:rsidP="00101D04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Galatians 3:28</w:t>
      </w:r>
      <w:r w:rsidR="00643600">
        <w:rPr>
          <w:rFonts w:ascii="Californian FB" w:hAnsi="Californian FB"/>
          <w:sz w:val="24"/>
          <w:szCs w:val="24"/>
        </w:rPr>
        <w:t xml:space="preserve"> - </w:t>
      </w:r>
      <w:r w:rsidR="00643600" w:rsidRPr="00643600">
        <w:rPr>
          <w:rFonts w:ascii="Californian FB" w:hAnsi="Californian FB"/>
          <w:sz w:val="24"/>
          <w:szCs w:val="24"/>
        </w:rPr>
        <w:t>There is neither Jew nor Greek, slave nor free, male nor female, for you are all one in Christ Jesus.</w:t>
      </w:r>
      <w:r w:rsidR="00680F1B" w:rsidRPr="00101D04">
        <w:rPr>
          <w:rFonts w:ascii="Californian FB" w:hAnsi="Californian FB"/>
          <w:sz w:val="24"/>
          <w:szCs w:val="24"/>
        </w:rPr>
        <w:br/>
      </w:r>
    </w:p>
    <w:p w:rsidR="00225A85" w:rsidRDefault="00643600" w:rsidP="00225A85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Ephesians 5:25 - </w:t>
      </w:r>
      <w:r w:rsidRPr="00643600">
        <w:rPr>
          <w:rFonts w:ascii="Californian FB" w:hAnsi="Californian FB"/>
          <w:sz w:val="24"/>
          <w:szCs w:val="24"/>
        </w:rPr>
        <w:t>Husbands, love your wives, just as Christ loved the church and gave himself up for her</w:t>
      </w:r>
      <w:r w:rsidR="003A1C57">
        <w:rPr>
          <w:rFonts w:ascii="Californian FB" w:hAnsi="Californian FB"/>
          <w:sz w:val="24"/>
          <w:szCs w:val="24"/>
        </w:rPr>
        <w:t>.</w:t>
      </w:r>
      <w:r w:rsidR="00193C85">
        <w:rPr>
          <w:rFonts w:ascii="Californian FB" w:hAnsi="Californian FB"/>
          <w:sz w:val="24"/>
          <w:szCs w:val="24"/>
        </w:rPr>
        <w:br/>
      </w:r>
    </w:p>
    <w:p w:rsidR="00685133" w:rsidRPr="00685133" w:rsidRDefault="00643600" w:rsidP="00BF1A59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1 Corinthians 11:3 - …</w:t>
      </w:r>
      <w:r w:rsidRPr="00643600">
        <w:rPr>
          <w:rFonts w:ascii="Californian FB" w:hAnsi="Californian FB"/>
          <w:sz w:val="24"/>
          <w:szCs w:val="24"/>
        </w:rPr>
        <w:t>and the head of Christ is God.</w:t>
      </w:r>
      <w:r w:rsidR="00685133">
        <w:rPr>
          <w:rFonts w:ascii="Californian FB" w:hAnsi="Californian FB"/>
          <w:sz w:val="24"/>
          <w:szCs w:val="24"/>
        </w:rPr>
        <w:br/>
      </w:r>
    </w:p>
    <w:p w:rsidR="00BF1A59" w:rsidRPr="00BF1A59" w:rsidRDefault="00685133" w:rsidP="00BF1A59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1 Corinthians 11:11 - </w:t>
      </w:r>
      <w:r w:rsidRPr="00685133">
        <w:rPr>
          <w:rFonts w:ascii="Californian FB" w:hAnsi="Californian FB"/>
          <w:sz w:val="24"/>
          <w:szCs w:val="24"/>
        </w:rPr>
        <w:t xml:space="preserve">In the Lord, however, woman is not independent of man, nor is </w:t>
      </w:r>
      <w:proofErr w:type="spellStart"/>
      <w:r w:rsidRPr="00685133">
        <w:rPr>
          <w:rFonts w:ascii="Californian FB" w:hAnsi="Californian FB"/>
          <w:sz w:val="24"/>
          <w:szCs w:val="24"/>
        </w:rPr>
        <w:t>man</w:t>
      </w:r>
      <w:proofErr w:type="spellEnd"/>
      <w:r w:rsidRPr="00685133">
        <w:rPr>
          <w:rFonts w:ascii="Californian FB" w:hAnsi="Californian FB"/>
          <w:sz w:val="24"/>
          <w:szCs w:val="24"/>
        </w:rPr>
        <w:t xml:space="preserve"> independent of woman.</w:t>
      </w:r>
      <w:r w:rsidR="00BF1A59">
        <w:rPr>
          <w:rFonts w:ascii="Californian FB" w:hAnsi="Californian FB"/>
          <w:sz w:val="24"/>
          <w:szCs w:val="24"/>
        </w:rPr>
        <w:br/>
      </w:r>
    </w:p>
    <w:p w:rsidR="00FF09FC" w:rsidRPr="00FF09FC" w:rsidRDefault="000E282D" w:rsidP="003C41B9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0E282D">
        <w:rPr>
          <w:rFonts w:ascii="Californian FB" w:hAnsi="Californian FB"/>
          <w:noProof/>
          <w:sz w:val="24"/>
          <w:szCs w:val="24"/>
        </w:rPr>
        <w:pict>
          <v:shape id="_x0000_s1060" type="#_x0000_t202" style="position:absolute;left:0;text-align:left;margin-left:392.5pt;margin-top:23.05pt;width:101.3pt;height:55.5pt;z-index:251677696;mso-width-relative:margin;mso-height-relative:margin">
            <v:textbox>
              <w:txbxContent>
                <w:p w:rsidR="007642FF" w:rsidRPr="007642FF" w:rsidRDefault="007642FF" w:rsidP="007642FF">
                  <w:pPr>
                    <w:jc w:val="center"/>
                    <w:rPr>
                      <w:rFonts w:ascii="Californian FB" w:hAnsi="Californian FB"/>
                      <w:b/>
                    </w:rPr>
                  </w:pPr>
                  <w:r>
                    <w:rPr>
                      <w:rFonts w:ascii="Californian FB" w:hAnsi="Californian FB"/>
                      <w:b/>
                    </w:rPr>
                    <w:t>MIT #3</w:t>
                  </w:r>
                </w:p>
              </w:txbxContent>
            </v:textbox>
            <w10:wrap type="square"/>
          </v:shape>
        </w:pict>
      </w:r>
      <w:r w:rsidR="00F8619C">
        <w:rPr>
          <w:rFonts w:ascii="Californian FB" w:hAnsi="Californian FB"/>
          <w:sz w:val="24"/>
          <w:szCs w:val="24"/>
        </w:rPr>
        <w:t>Psalm 33:20</w:t>
      </w:r>
      <w:r w:rsidR="003A1C57">
        <w:rPr>
          <w:rFonts w:ascii="Californian FB" w:hAnsi="Californian FB"/>
          <w:sz w:val="24"/>
          <w:szCs w:val="24"/>
        </w:rPr>
        <w:t xml:space="preserve"> - </w:t>
      </w:r>
      <w:r w:rsidR="00F8619C" w:rsidRPr="00F8619C">
        <w:rPr>
          <w:rFonts w:ascii="Californian FB" w:hAnsi="Californian FB"/>
          <w:sz w:val="24"/>
          <w:szCs w:val="24"/>
        </w:rPr>
        <w:t>We wait in hope for the LORD; he is our help and our shield.</w:t>
      </w:r>
      <w:r w:rsidR="00FF09FC">
        <w:rPr>
          <w:rFonts w:ascii="Californian FB" w:hAnsi="Californian FB"/>
          <w:sz w:val="24"/>
          <w:szCs w:val="24"/>
        </w:rPr>
        <w:br/>
      </w:r>
    </w:p>
    <w:p w:rsidR="000657E1" w:rsidRPr="00974C95" w:rsidRDefault="00FF09FC" w:rsidP="003C41B9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Romans 3:23-24 </w:t>
      </w:r>
      <w:r w:rsidRPr="00FF09FC">
        <w:rPr>
          <w:rFonts w:ascii="Californian FB" w:hAnsi="Californian FB"/>
          <w:sz w:val="24"/>
          <w:szCs w:val="24"/>
        </w:rPr>
        <w:t>all have sinned and fa</w:t>
      </w:r>
      <w:r w:rsidR="00E5004E">
        <w:rPr>
          <w:rFonts w:ascii="Californian FB" w:hAnsi="Californian FB"/>
          <w:sz w:val="24"/>
          <w:szCs w:val="24"/>
        </w:rPr>
        <w:t xml:space="preserve">ll short of the glory of God, </w:t>
      </w:r>
      <w:r w:rsidRPr="00FF09FC">
        <w:rPr>
          <w:rFonts w:ascii="Californian FB" w:hAnsi="Californian FB"/>
          <w:sz w:val="24"/>
          <w:szCs w:val="24"/>
        </w:rPr>
        <w:t xml:space="preserve"> and are justified freely by his grace through the redemption that came by Christ Jesus.</w:t>
      </w:r>
      <w:r w:rsidR="00196A04" w:rsidRPr="00974C95">
        <w:rPr>
          <w:rFonts w:ascii="Californian FB" w:hAnsi="Californian FB"/>
          <w:sz w:val="24"/>
          <w:szCs w:val="24"/>
        </w:rPr>
        <w:br/>
      </w:r>
      <w:r w:rsidR="00A61B66" w:rsidRPr="00974C95">
        <w:rPr>
          <w:rFonts w:ascii="Californian FB" w:hAnsi="Californian FB"/>
          <w:sz w:val="24"/>
          <w:szCs w:val="24"/>
        </w:rPr>
        <w:br/>
      </w:r>
    </w:p>
    <w:p w:rsidR="00E27AB7" w:rsidRPr="00E27AB7" w:rsidRDefault="000E282D" w:rsidP="00E27AB7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0E282D">
        <w:rPr>
          <w:rFonts w:ascii="Californian FB" w:hAnsi="Californian FB"/>
          <w:noProof/>
          <w:sz w:val="24"/>
          <w:szCs w:val="24"/>
        </w:rPr>
        <w:lastRenderedPageBreak/>
        <w:pict>
          <v:shape id="_x0000_s1061" type="#_x0000_t202" style="position:absolute;margin-left:392.5pt;margin-top:10.5pt;width:101.3pt;height:55.5pt;z-index:251678720;mso-width-relative:margin;mso-height-relative:margin">
            <v:textbox>
              <w:txbxContent>
                <w:p w:rsidR="007642FF" w:rsidRPr="007642FF" w:rsidRDefault="007642FF" w:rsidP="007642FF">
                  <w:pPr>
                    <w:jc w:val="center"/>
                    <w:rPr>
                      <w:rFonts w:ascii="Californian FB" w:hAnsi="Californian FB"/>
                      <w:b/>
                    </w:rPr>
                  </w:pPr>
                  <w:r>
                    <w:rPr>
                      <w:rFonts w:ascii="Californian FB" w:hAnsi="Californian FB"/>
                      <w:b/>
                    </w:rPr>
                    <w:t>MIT #4</w:t>
                  </w:r>
                </w:p>
              </w:txbxContent>
            </v:textbox>
            <w10:wrap type="square"/>
          </v:shape>
        </w:pict>
      </w:r>
      <w:r w:rsidR="00783E3A">
        <w:rPr>
          <w:rFonts w:ascii="Californian FB" w:hAnsi="Californian FB"/>
          <w:b/>
          <w:sz w:val="24"/>
          <w:szCs w:val="24"/>
        </w:rPr>
        <w:t>The Lord’s Supper</w:t>
      </w:r>
      <w:r w:rsidR="00E27AB7">
        <w:rPr>
          <w:rFonts w:ascii="Californian FB" w:hAnsi="Californian FB"/>
          <w:b/>
          <w:sz w:val="24"/>
          <w:szCs w:val="24"/>
        </w:rPr>
        <w:t xml:space="preserve"> (</w:t>
      </w:r>
      <w:r w:rsidR="003C67EA">
        <w:rPr>
          <w:rFonts w:ascii="Californian FB" w:hAnsi="Californian FB"/>
          <w:b/>
          <w:sz w:val="24"/>
          <w:szCs w:val="24"/>
        </w:rPr>
        <w:t>11</w:t>
      </w:r>
      <w:r w:rsidR="00644035">
        <w:rPr>
          <w:rFonts w:ascii="Californian FB" w:hAnsi="Californian FB"/>
          <w:b/>
          <w:sz w:val="24"/>
          <w:szCs w:val="24"/>
        </w:rPr>
        <w:t>:</w:t>
      </w:r>
      <w:r w:rsidR="003C42B7">
        <w:rPr>
          <w:rFonts w:ascii="Californian FB" w:hAnsi="Californian FB"/>
          <w:b/>
          <w:sz w:val="24"/>
          <w:szCs w:val="24"/>
        </w:rPr>
        <w:t>1</w:t>
      </w:r>
      <w:r w:rsidR="00783E3A">
        <w:rPr>
          <w:rFonts w:ascii="Californian FB" w:hAnsi="Californian FB"/>
          <w:b/>
          <w:sz w:val="24"/>
          <w:szCs w:val="24"/>
        </w:rPr>
        <w:t>7-34</w:t>
      </w:r>
      <w:r w:rsidR="00E27AB7">
        <w:rPr>
          <w:rFonts w:ascii="Californian FB" w:hAnsi="Californian FB"/>
          <w:b/>
          <w:sz w:val="24"/>
          <w:szCs w:val="24"/>
        </w:rPr>
        <w:t>)</w:t>
      </w:r>
    </w:p>
    <w:p w:rsidR="00101D04" w:rsidRPr="00101D04" w:rsidRDefault="001823E0" w:rsidP="00101D04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The </w:t>
      </w:r>
      <w:proofErr w:type="gramStart"/>
      <w:r>
        <w:rPr>
          <w:rFonts w:ascii="Californian FB" w:hAnsi="Californian FB"/>
          <w:sz w:val="24"/>
          <w:szCs w:val="24"/>
        </w:rPr>
        <w:t>Corinthians</w:t>
      </w:r>
      <w:proofErr w:type="gramEnd"/>
      <w:r>
        <w:rPr>
          <w:rFonts w:ascii="Californian FB" w:hAnsi="Californian FB"/>
          <w:sz w:val="24"/>
          <w:szCs w:val="24"/>
        </w:rPr>
        <w:t xml:space="preserve"> were </w:t>
      </w:r>
      <w:r w:rsidR="00DC36B7">
        <w:rPr>
          <w:rFonts w:ascii="Californian FB" w:hAnsi="Californian FB"/>
          <w:sz w:val="24"/>
          <w:szCs w:val="24"/>
        </w:rPr>
        <w:t xml:space="preserve">gathering together as a church family. </w:t>
      </w:r>
      <w:r>
        <w:rPr>
          <w:rFonts w:ascii="Californian FB" w:hAnsi="Californian FB"/>
          <w:sz w:val="24"/>
          <w:szCs w:val="24"/>
        </w:rPr>
        <w:t>Yet Paul says in verse 17 that their meetings were doing “more harm than good.” What was causing Paul to describe their work in such a scathing way?</w:t>
      </w:r>
      <w:r w:rsidR="00B00ECB">
        <w:rPr>
          <w:rFonts w:ascii="Californian FB" w:hAnsi="Californian FB"/>
          <w:sz w:val="24"/>
          <w:szCs w:val="24"/>
        </w:rPr>
        <w:br/>
      </w:r>
      <w:r w:rsidR="00D96497">
        <w:rPr>
          <w:rFonts w:ascii="Californian FB" w:hAnsi="Californian FB"/>
          <w:sz w:val="24"/>
          <w:szCs w:val="24"/>
        </w:rPr>
        <w:br/>
      </w:r>
      <w:r w:rsidR="00B00ECB">
        <w:rPr>
          <w:rFonts w:ascii="Californian FB" w:hAnsi="Californian FB"/>
          <w:sz w:val="24"/>
          <w:szCs w:val="24"/>
        </w:rPr>
        <w:br/>
      </w:r>
    </w:p>
    <w:p w:rsidR="00101D04" w:rsidRPr="00101D04" w:rsidRDefault="00101D04" w:rsidP="00101D04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101D04">
        <w:rPr>
          <w:rFonts w:ascii="Californian FB" w:hAnsi="Californian FB"/>
          <w:sz w:val="24"/>
          <w:szCs w:val="24"/>
        </w:rPr>
        <w:t xml:space="preserve">Someone says to you, “I believe that the Lord’s Supper is a great thing. It’s a nice picture of what Jesus did for us. I can’t believe that you think that’s actually Jesus’ body and blood, though. That’s too weird.” </w:t>
      </w:r>
      <w:r>
        <w:rPr>
          <w:rFonts w:ascii="Californian FB" w:hAnsi="Californian FB"/>
          <w:sz w:val="24"/>
          <w:szCs w:val="24"/>
        </w:rPr>
        <w:t>Write down three things from this section</w:t>
      </w:r>
      <w:r w:rsidR="00DC36B7">
        <w:rPr>
          <w:rFonts w:ascii="Californian FB" w:hAnsi="Californian FB"/>
          <w:sz w:val="24"/>
          <w:szCs w:val="24"/>
        </w:rPr>
        <w:t xml:space="preserve"> or other parts of Scripture</w:t>
      </w:r>
      <w:r>
        <w:rPr>
          <w:rFonts w:ascii="Californian FB" w:hAnsi="Californian FB"/>
          <w:sz w:val="24"/>
          <w:szCs w:val="24"/>
        </w:rPr>
        <w:t xml:space="preserve"> to help you </w:t>
      </w:r>
      <w:r w:rsidR="00E90849">
        <w:rPr>
          <w:rFonts w:ascii="Californian FB" w:hAnsi="Californian FB"/>
          <w:sz w:val="24"/>
          <w:szCs w:val="24"/>
        </w:rPr>
        <w:t>respond</w:t>
      </w:r>
      <w:r>
        <w:rPr>
          <w:rFonts w:ascii="Californian FB" w:hAnsi="Californian FB"/>
          <w:sz w:val="24"/>
          <w:szCs w:val="24"/>
        </w:rPr>
        <w:t>:</w:t>
      </w:r>
    </w:p>
    <w:p w:rsidR="00101D04" w:rsidRPr="00101D04" w:rsidRDefault="00AF391E" w:rsidP="00101D04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br/>
      </w:r>
      <w:r w:rsidR="000E282D" w:rsidRPr="000E282D">
        <w:rPr>
          <w:rFonts w:ascii="Californian FB" w:hAnsi="Californian FB"/>
          <w:noProof/>
          <w:sz w:val="24"/>
          <w:szCs w:val="24"/>
        </w:rPr>
        <w:pict>
          <v:shape id="_x0000_s1062" type="#_x0000_t202" style="position:absolute;left:0;text-align:left;margin-left:392.5pt;margin-top:8.05pt;width:101.3pt;height:55.5pt;z-index:251679744;mso-position-horizontal-relative:text;mso-position-vertical-relative:text;mso-width-relative:margin;mso-height-relative:margin">
            <v:textbox>
              <w:txbxContent>
                <w:p w:rsidR="00AF391E" w:rsidRPr="007642FF" w:rsidRDefault="00AF391E" w:rsidP="00AF391E">
                  <w:pPr>
                    <w:jc w:val="center"/>
                    <w:rPr>
                      <w:rFonts w:ascii="Californian FB" w:hAnsi="Californian FB"/>
                      <w:b/>
                    </w:rPr>
                  </w:pPr>
                  <w:r>
                    <w:rPr>
                      <w:rFonts w:ascii="Californian FB" w:hAnsi="Californian FB"/>
                      <w:b/>
                    </w:rPr>
                    <w:t>MIT #5</w:t>
                  </w:r>
                </w:p>
              </w:txbxContent>
            </v:textbox>
            <w10:wrap type="square"/>
          </v:shape>
        </w:pict>
      </w:r>
      <w:r w:rsidR="0086543E">
        <w:rPr>
          <w:rFonts w:ascii="Californian FB" w:hAnsi="Californian FB"/>
          <w:b/>
          <w:sz w:val="24"/>
          <w:szCs w:val="24"/>
        </w:rPr>
        <w:br/>
      </w:r>
    </w:p>
    <w:p w:rsidR="00101D04" w:rsidRPr="00101D04" w:rsidRDefault="00AF391E" w:rsidP="00101D04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br/>
      </w:r>
      <w:r w:rsidR="0086543E">
        <w:rPr>
          <w:rFonts w:ascii="Californian FB" w:hAnsi="Californian FB"/>
          <w:b/>
          <w:sz w:val="24"/>
          <w:szCs w:val="24"/>
        </w:rPr>
        <w:br/>
      </w:r>
    </w:p>
    <w:p w:rsidR="008D7994" w:rsidRPr="00101D04" w:rsidRDefault="00B217A9" w:rsidP="00101D04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290195</wp:posOffset>
            </wp:positionV>
            <wp:extent cx="1647825" cy="2314575"/>
            <wp:effectExtent l="95250" t="95250" r="104775" b="104775"/>
            <wp:wrapSquare wrapText="bothSides"/>
            <wp:docPr id="1" name="Picture 0" descr="this is my bod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s is my body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3145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AF391E">
        <w:rPr>
          <w:rFonts w:ascii="Californian FB" w:hAnsi="Californian FB"/>
          <w:b/>
          <w:sz w:val="24"/>
          <w:szCs w:val="24"/>
        </w:rPr>
        <w:br/>
      </w:r>
      <w:r w:rsidR="0034381A" w:rsidRPr="00101D04">
        <w:rPr>
          <w:rFonts w:ascii="Californian FB" w:hAnsi="Californian FB"/>
          <w:b/>
          <w:sz w:val="24"/>
          <w:szCs w:val="24"/>
        </w:rPr>
        <w:br/>
      </w:r>
    </w:p>
    <w:p w:rsidR="00515CBD" w:rsidRPr="003D21B8" w:rsidRDefault="00673CAB" w:rsidP="003D21B8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You bring a friend to church and they ask, “Why doesn’t your church say </w:t>
      </w:r>
      <w:r w:rsidR="008141D6">
        <w:rPr>
          <w:rFonts w:ascii="Californian FB" w:hAnsi="Californian FB"/>
          <w:sz w:val="24"/>
          <w:szCs w:val="24"/>
        </w:rPr>
        <w:t>ever</w:t>
      </w:r>
      <w:r>
        <w:rPr>
          <w:rFonts w:ascii="Californian FB" w:hAnsi="Californian FB"/>
          <w:sz w:val="24"/>
          <w:szCs w:val="24"/>
        </w:rPr>
        <w:t>yone can come up to communion?</w:t>
      </w:r>
      <w:r w:rsidR="003D21B8">
        <w:rPr>
          <w:rFonts w:ascii="Californian FB" w:hAnsi="Californian FB"/>
          <w:sz w:val="24"/>
          <w:szCs w:val="24"/>
        </w:rPr>
        <w:t xml:space="preserve">” How </w:t>
      </w:r>
      <w:r w:rsidR="00D72FAB">
        <w:rPr>
          <w:rFonts w:ascii="Californian FB" w:hAnsi="Californian FB"/>
          <w:sz w:val="24"/>
          <w:szCs w:val="24"/>
        </w:rPr>
        <w:t>might</w:t>
      </w:r>
      <w:r w:rsidR="003D21B8">
        <w:rPr>
          <w:rFonts w:ascii="Californian FB" w:hAnsi="Californian FB"/>
          <w:sz w:val="24"/>
          <w:szCs w:val="24"/>
        </w:rPr>
        <w:t xml:space="preserve"> you use this section</w:t>
      </w:r>
      <w:r w:rsidR="00FC4415">
        <w:rPr>
          <w:rFonts w:ascii="Californian FB" w:hAnsi="Californian FB"/>
          <w:sz w:val="24"/>
          <w:szCs w:val="24"/>
        </w:rPr>
        <w:t xml:space="preserve"> or other parts of Scripture</w:t>
      </w:r>
      <w:r w:rsidR="003D21B8">
        <w:rPr>
          <w:rFonts w:ascii="Californian FB" w:hAnsi="Californian FB"/>
          <w:sz w:val="24"/>
          <w:szCs w:val="24"/>
        </w:rPr>
        <w:t xml:space="preserve"> to</w:t>
      </w:r>
      <w:r>
        <w:rPr>
          <w:rFonts w:ascii="Californian FB" w:hAnsi="Californian FB"/>
          <w:sz w:val="24"/>
          <w:szCs w:val="24"/>
        </w:rPr>
        <w:t xml:space="preserve"> help you</w:t>
      </w:r>
      <w:r w:rsidR="003D21B8">
        <w:rPr>
          <w:rFonts w:ascii="Californian FB" w:hAnsi="Californian FB"/>
          <w:sz w:val="24"/>
          <w:szCs w:val="24"/>
        </w:rPr>
        <w:t xml:space="preserve"> </w:t>
      </w:r>
      <w:r w:rsidR="009A0547">
        <w:rPr>
          <w:rFonts w:ascii="Californian FB" w:hAnsi="Californian FB"/>
          <w:sz w:val="24"/>
          <w:szCs w:val="24"/>
        </w:rPr>
        <w:t>answer that question</w:t>
      </w:r>
      <w:r w:rsidR="003D21B8">
        <w:rPr>
          <w:rFonts w:ascii="Californian FB" w:hAnsi="Californian FB"/>
          <w:sz w:val="24"/>
          <w:szCs w:val="24"/>
        </w:rPr>
        <w:t>?</w:t>
      </w:r>
      <w:r w:rsidR="00A464FA">
        <w:rPr>
          <w:rFonts w:ascii="Californian FB" w:hAnsi="Californian FB"/>
          <w:sz w:val="24"/>
          <w:szCs w:val="24"/>
        </w:rPr>
        <w:t xml:space="preserve"> How will you emphasize that close communion is intended to be a practice of Christian love?</w:t>
      </w:r>
      <w:r w:rsidR="00AF391E">
        <w:rPr>
          <w:rFonts w:ascii="Californian FB" w:hAnsi="Californian FB"/>
          <w:sz w:val="24"/>
          <w:szCs w:val="24"/>
        </w:rPr>
        <w:br/>
      </w:r>
      <w:r w:rsidR="0086543E">
        <w:rPr>
          <w:rFonts w:ascii="Californian FB" w:hAnsi="Californian FB"/>
          <w:sz w:val="24"/>
          <w:szCs w:val="24"/>
        </w:rPr>
        <w:br/>
      </w:r>
      <w:r w:rsidR="007C63E4" w:rsidRPr="003D21B8">
        <w:rPr>
          <w:rFonts w:ascii="Californian FB" w:hAnsi="Californian FB"/>
          <w:b/>
          <w:sz w:val="24"/>
          <w:szCs w:val="24"/>
        </w:rPr>
        <w:br/>
      </w:r>
    </w:p>
    <w:p w:rsidR="003F6246" w:rsidRPr="00DF6269" w:rsidRDefault="00424848" w:rsidP="00DF6269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  <w:sectPr w:rsidR="003F6246" w:rsidRPr="00DF6269" w:rsidSect="0075342D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fornian FB" w:hAnsi="Californian FB"/>
          <w:sz w:val="24"/>
          <w:szCs w:val="24"/>
        </w:rPr>
        <w:t>Make a list of 3-4 ways that</w:t>
      </w:r>
      <w:r w:rsidR="003D21B8">
        <w:rPr>
          <w:rFonts w:ascii="Californian FB" w:hAnsi="Californian FB"/>
          <w:sz w:val="24"/>
          <w:szCs w:val="24"/>
        </w:rPr>
        <w:t xml:space="preserve"> remembering the purpose of the Lord’s Supper </w:t>
      </w:r>
      <w:r>
        <w:rPr>
          <w:rFonts w:ascii="Californian FB" w:hAnsi="Californian FB"/>
          <w:sz w:val="24"/>
          <w:szCs w:val="24"/>
        </w:rPr>
        <w:t xml:space="preserve">will </w:t>
      </w:r>
      <w:r w:rsidR="00B00ECB">
        <w:rPr>
          <w:rFonts w:ascii="Californian FB" w:hAnsi="Californian FB"/>
          <w:sz w:val="24"/>
          <w:szCs w:val="24"/>
        </w:rPr>
        <w:t xml:space="preserve">help </w:t>
      </w:r>
      <w:r w:rsidR="003D21B8">
        <w:rPr>
          <w:rFonts w:ascii="Californian FB" w:hAnsi="Californian FB"/>
          <w:sz w:val="24"/>
          <w:szCs w:val="24"/>
        </w:rPr>
        <w:t>shape</w:t>
      </w:r>
      <w:r>
        <w:rPr>
          <w:rFonts w:ascii="Californian FB" w:hAnsi="Californian FB"/>
          <w:sz w:val="24"/>
          <w:szCs w:val="24"/>
        </w:rPr>
        <w:t xml:space="preserve"> our attitude as a congregation.</w:t>
      </w:r>
      <w:r w:rsidR="0086543E">
        <w:rPr>
          <w:rFonts w:ascii="Californian FB" w:hAnsi="Californian FB"/>
          <w:sz w:val="24"/>
          <w:szCs w:val="24"/>
        </w:rPr>
        <w:br/>
      </w:r>
      <w:r w:rsidR="003D1F45" w:rsidRPr="00DF6269">
        <w:rPr>
          <w:rFonts w:ascii="Californian FB" w:hAnsi="Californian FB"/>
          <w:sz w:val="24"/>
          <w:szCs w:val="24"/>
        </w:rPr>
        <w:br/>
      </w:r>
      <w:r w:rsidR="00AF391E">
        <w:rPr>
          <w:rFonts w:ascii="Californian FB" w:hAnsi="Californian FB"/>
          <w:sz w:val="24"/>
          <w:szCs w:val="24"/>
        </w:rPr>
        <w:br/>
      </w:r>
      <w:r w:rsidR="00DA1137">
        <w:rPr>
          <w:rFonts w:ascii="Californian FB" w:hAnsi="Californian FB"/>
          <w:sz w:val="24"/>
          <w:szCs w:val="24"/>
        </w:rPr>
        <w:br/>
      </w:r>
      <w:r w:rsidR="00AF391E">
        <w:rPr>
          <w:rFonts w:ascii="Californian FB" w:hAnsi="Californian FB"/>
          <w:sz w:val="24"/>
          <w:szCs w:val="24"/>
        </w:rPr>
        <w:br/>
      </w:r>
      <w:r w:rsidR="002922CD" w:rsidRPr="00DF6269">
        <w:rPr>
          <w:rFonts w:ascii="Californian FB" w:hAnsi="Californian FB"/>
          <w:sz w:val="24"/>
          <w:szCs w:val="24"/>
        </w:rPr>
        <w:br/>
      </w:r>
    </w:p>
    <w:p w:rsidR="003F6246" w:rsidRDefault="003F6246" w:rsidP="003F6246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lastRenderedPageBreak/>
        <w:t>Review:</w:t>
      </w:r>
    </w:p>
    <w:p w:rsidR="003F6246" w:rsidRPr="003F6246" w:rsidRDefault="000E282D" w:rsidP="003F6246">
      <w:p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noProof/>
          <w:sz w:val="24"/>
          <w:szCs w:val="24"/>
        </w:rPr>
        <w:pict>
          <v:shape id="_x0000_s1056" type="#_x0000_t202" style="position:absolute;margin-left:225pt;margin-top:55.05pt;width:186pt;height:43.5pt;z-index:251673600">
            <v:textbox style="mso-next-textbox:#_x0000_s1056">
              <w:txbxContent>
                <w:p w:rsidR="00831744" w:rsidRPr="00831744" w:rsidRDefault="00831744" w:rsidP="00831744">
                  <w:pPr>
                    <w:rPr>
                      <w:rFonts w:ascii="Californian FB" w:hAnsi="Californian FB"/>
                      <w:sz w:val="24"/>
                      <w:szCs w:val="24"/>
                    </w:rPr>
                  </w:pPr>
                  <w:r>
                    <w:rPr>
                      <w:rFonts w:ascii="Californian FB" w:hAnsi="Californian FB"/>
                      <w:sz w:val="24"/>
                      <w:szCs w:val="24"/>
                    </w:rPr>
                    <w:t>Thankfulness:</w:t>
                  </w:r>
                </w:p>
              </w:txbxContent>
            </v:textbox>
          </v:shape>
        </w:pict>
      </w:r>
      <w:r>
        <w:rPr>
          <w:rFonts w:ascii="Californian FB" w:hAnsi="Californian FB"/>
          <w:noProof/>
          <w:sz w:val="24"/>
          <w:szCs w:val="24"/>
        </w:rPr>
        <w:pict>
          <v:shape id="_x0000_s1055" type="#_x0000_t202" style="position:absolute;margin-left:0;margin-top:55.05pt;width:211.5pt;height:43.5pt;z-index:251672576">
            <v:textbox style="mso-next-textbox:#_x0000_s1055">
              <w:txbxContent>
                <w:p w:rsidR="00831744" w:rsidRPr="00831744" w:rsidRDefault="00831744" w:rsidP="00831744">
                  <w:pPr>
                    <w:rPr>
                      <w:rFonts w:ascii="Californian FB" w:hAnsi="Californian FB"/>
                      <w:sz w:val="24"/>
                      <w:szCs w:val="24"/>
                    </w:rPr>
                  </w:pPr>
                  <w:r>
                    <w:rPr>
                      <w:rFonts w:ascii="Californian FB" w:hAnsi="Californian FB"/>
                      <w:sz w:val="24"/>
                      <w:szCs w:val="24"/>
                    </w:rPr>
                    <w:t>Sin:</w:t>
                  </w:r>
                </w:p>
              </w:txbxContent>
            </v:textbox>
          </v:shape>
        </w:pict>
      </w:r>
      <w:r>
        <w:rPr>
          <w:rFonts w:ascii="Californian FB" w:hAnsi="Californian FB"/>
          <w:noProof/>
          <w:sz w:val="24"/>
          <w:szCs w:val="24"/>
        </w:rPr>
        <w:pict>
          <v:shape id="_x0000_s1054" type="#_x0000_t202" style="position:absolute;margin-left:225pt;margin-top:6.4pt;width:186pt;height:39.65pt;z-index:251671552">
            <v:textbox style="mso-next-textbox:#_x0000_s1054">
              <w:txbxContent>
                <w:p w:rsidR="00831744" w:rsidRPr="00831744" w:rsidRDefault="00831744" w:rsidP="00831744">
                  <w:pPr>
                    <w:rPr>
                      <w:rFonts w:ascii="Californian FB" w:hAnsi="Californian FB"/>
                      <w:sz w:val="24"/>
                      <w:szCs w:val="24"/>
                    </w:rPr>
                  </w:pPr>
                  <w:r w:rsidRPr="00831744">
                    <w:rPr>
                      <w:rFonts w:ascii="Californian FB" w:hAnsi="Californian FB"/>
                      <w:sz w:val="24"/>
                      <w:szCs w:val="24"/>
                    </w:rPr>
                    <w:t>Reminder:</w:t>
                  </w:r>
                </w:p>
              </w:txbxContent>
            </v:textbox>
          </v:shape>
        </w:pict>
      </w:r>
      <w:r w:rsidRPr="000E282D">
        <w:rPr>
          <w:rFonts w:ascii="Californian FB" w:hAnsi="Californian FB"/>
          <w:b/>
          <w:noProof/>
          <w:sz w:val="24"/>
          <w:szCs w:val="24"/>
        </w:rPr>
        <w:pict>
          <v:shape id="_x0000_s1053" type="#_x0000_t202" style="position:absolute;margin-left:0;margin-top:6.4pt;width:211.5pt;height:39.65pt;z-index:251670528">
            <v:textbox>
              <w:txbxContent>
                <w:p w:rsidR="00831744" w:rsidRPr="00831744" w:rsidRDefault="00831744">
                  <w:pPr>
                    <w:rPr>
                      <w:rFonts w:ascii="Californian FB" w:hAnsi="Californian FB"/>
                      <w:sz w:val="24"/>
                      <w:szCs w:val="24"/>
                    </w:rPr>
                  </w:pPr>
                  <w:r w:rsidRPr="00831744">
                    <w:rPr>
                      <w:rFonts w:ascii="Californian FB" w:hAnsi="Californian FB"/>
                      <w:sz w:val="24"/>
                      <w:szCs w:val="24"/>
                    </w:rPr>
                    <w:t>New:</w:t>
                  </w:r>
                </w:p>
              </w:txbxContent>
            </v:textbox>
          </v:shape>
        </w:pict>
      </w:r>
    </w:p>
    <w:sectPr w:rsidR="003F6246" w:rsidRPr="003F6246" w:rsidSect="0083174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AF6" w:rsidRDefault="00066AF6" w:rsidP="003F6246">
      <w:pPr>
        <w:spacing w:after="0" w:line="240" w:lineRule="auto"/>
      </w:pPr>
      <w:r>
        <w:separator/>
      </w:r>
    </w:p>
  </w:endnote>
  <w:endnote w:type="continuationSeparator" w:id="0">
    <w:p w:rsidR="00066AF6" w:rsidRDefault="00066AF6" w:rsidP="003F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46" w:rsidRPr="003F6246" w:rsidRDefault="003F6246" w:rsidP="003F6246">
    <w:pPr>
      <w:pStyle w:val="Footer"/>
      <w:jc w:val="cen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Some material adapted from the “Whole Bible Project,” copyright NPH. Used by permission.</w:t>
    </w:r>
  </w:p>
  <w:p w:rsidR="003F6246" w:rsidRDefault="003F62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AF6" w:rsidRDefault="00066AF6" w:rsidP="003F6246">
      <w:pPr>
        <w:spacing w:after="0" w:line="240" w:lineRule="auto"/>
      </w:pPr>
      <w:r>
        <w:separator/>
      </w:r>
    </w:p>
  </w:footnote>
  <w:footnote w:type="continuationSeparator" w:id="0">
    <w:p w:rsidR="00066AF6" w:rsidRDefault="00066AF6" w:rsidP="003F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1903"/>
    <w:multiLevelType w:val="hybridMultilevel"/>
    <w:tmpl w:val="4F34F27E"/>
    <w:lvl w:ilvl="0" w:tplc="9AAC2D04">
      <w:start w:val="1"/>
      <w:numFmt w:val="bullet"/>
      <w:lvlText w:val="-"/>
      <w:lvlJc w:val="left"/>
      <w:pPr>
        <w:ind w:left="720" w:hanging="360"/>
      </w:pPr>
      <w:rPr>
        <w:rFonts w:ascii="Californian FB" w:eastAsiaTheme="minorHAnsi" w:hAnsi="Californian FB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A6D45"/>
    <w:multiLevelType w:val="hybridMultilevel"/>
    <w:tmpl w:val="D03E7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63628"/>
    <w:multiLevelType w:val="hybridMultilevel"/>
    <w:tmpl w:val="A6581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86033"/>
    <w:multiLevelType w:val="hybridMultilevel"/>
    <w:tmpl w:val="3B245278"/>
    <w:lvl w:ilvl="0" w:tplc="872C13AA">
      <w:start w:val="1"/>
      <w:numFmt w:val="bullet"/>
      <w:lvlText w:val="-"/>
      <w:lvlJc w:val="left"/>
      <w:pPr>
        <w:ind w:left="720" w:hanging="360"/>
      </w:pPr>
      <w:rPr>
        <w:rFonts w:ascii="Californian FB" w:eastAsiaTheme="minorHAnsi" w:hAnsi="Californian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F1942"/>
    <w:multiLevelType w:val="hybridMultilevel"/>
    <w:tmpl w:val="81A4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C1117"/>
    <w:multiLevelType w:val="hybridMultilevel"/>
    <w:tmpl w:val="CB3EB2A8"/>
    <w:lvl w:ilvl="0" w:tplc="A9B4D3F4">
      <w:start w:val="1"/>
      <w:numFmt w:val="bullet"/>
      <w:lvlText w:val="-"/>
      <w:lvlJc w:val="left"/>
      <w:pPr>
        <w:ind w:left="720" w:hanging="360"/>
      </w:pPr>
      <w:rPr>
        <w:rFonts w:ascii="Californian FB" w:eastAsiaTheme="minorHAnsi" w:hAnsi="Californian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51513"/>
    <w:multiLevelType w:val="hybridMultilevel"/>
    <w:tmpl w:val="D2023828"/>
    <w:lvl w:ilvl="0" w:tplc="EDDE1E7C">
      <w:start w:val="1"/>
      <w:numFmt w:val="bullet"/>
      <w:lvlText w:val="-"/>
      <w:lvlJc w:val="left"/>
      <w:pPr>
        <w:ind w:left="720" w:hanging="360"/>
      </w:pPr>
      <w:rPr>
        <w:rFonts w:ascii="Californian FB" w:eastAsiaTheme="minorHAnsi" w:hAnsi="Californian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A7FC2"/>
    <w:multiLevelType w:val="hybridMultilevel"/>
    <w:tmpl w:val="33EC6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B0690"/>
    <w:multiLevelType w:val="hybridMultilevel"/>
    <w:tmpl w:val="B2004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651CC"/>
    <w:multiLevelType w:val="hybridMultilevel"/>
    <w:tmpl w:val="3C18D044"/>
    <w:lvl w:ilvl="0" w:tplc="E18A1A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6F04CE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8503C"/>
    <w:multiLevelType w:val="hybridMultilevel"/>
    <w:tmpl w:val="C11CF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8317BA"/>
    <w:multiLevelType w:val="hybridMultilevel"/>
    <w:tmpl w:val="FBB6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CBE"/>
    <w:rsid w:val="000226F1"/>
    <w:rsid w:val="00022EE6"/>
    <w:rsid w:val="00025671"/>
    <w:rsid w:val="00027E4A"/>
    <w:rsid w:val="00030440"/>
    <w:rsid w:val="00050DB8"/>
    <w:rsid w:val="000568D3"/>
    <w:rsid w:val="00061D07"/>
    <w:rsid w:val="000624A1"/>
    <w:rsid w:val="000657E1"/>
    <w:rsid w:val="00066AF6"/>
    <w:rsid w:val="00070172"/>
    <w:rsid w:val="00081B9A"/>
    <w:rsid w:val="000A28BD"/>
    <w:rsid w:val="000A34B3"/>
    <w:rsid w:val="000A3700"/>
    <w:rsid w:val="000B2E09"/>
    <w:rsid w:val="000B6715"/>
    <w:rsid w:val="000B6752"/>
    <w:rsid w:val="000C17E1"/>
    <w:rsid w:val="000C5019"/>
    <w:rsid w:val="000E282D"/>
    <w:rsid w:val="000E694A"/>
    <w:rsid w:val="000F04D5"/>
    <w:rsid w:val="00101D04"/>
    <w:rsid w:val="0011366C"/>
    <w:rsid w:val="0013142F"/>
    <w:rsid w:val="00132E92"/>
    <w:rsid w:val="00144563"/>
    <w:rsid w:val="001570D1"/>
    <w:rsid w:val="00160C8C"/>
    <w:rsid w:val="00165C99"/>
    <w:rsid w:val="00167591"/>
    <w:rsid w:val="00173A3C"/>
    <w:rsid w:val="00175596"/>
    <w:rsid w:val="001762E4"/>
    <w:rsid w:val="00176C05"/>
    <w:rsid w:val="001809BC"/>
    <w:rsid w:val="001817C8"/>
    <w:rsid w:val="0018217A"/>
    <w:rsid w:val="001823E0"/>
    <w:rsid w:val="0019245C"/>
    <w:rsid w:val="00193C85"/>
    <w:rsid w:val="00195E73"/>
    <w:rsid w:val="00196A04"/>
    <w:rsid w:val="001A3237"/>
    <w:rsid w:val="001A33F4"/>
    <w:rsid w:val="001A6ECE"/>
    <w:rsid w:val="001B2921"/>
    <w:rsid w:val="001B306D"/>
    <w:rsid w:val="001B4DF4"/>
    <w:rsid w:val="001C39AB"/>
    <w:rsid w:val="001C77B0"/>
    <w:rsid w:val="001E4B9C"/>
    <w:rsid w:val="001F036F"/>
    <w:rsid w:val="001F6538"/>
    <w:rsid w:val="0020065E"/>
    <w:rsid w:val="002021FF"/>
    <w:rsid w:val="0020222E"/>
    <w:rsid w:val="00207E18"/>
    <w:rsid w:val="00207E19"/>
    <w:rsid w:val="002103DC"/>
    <w:rsid w:val="00212CA0"/>
    <w:rsid w:val="00213D2B"/>
    <w:rsid w:val="00222014"/>
    <w:rsid w:val="00225677"/>
    <w:rsid w:val="00225A85"/>
    <w:rsid w:val="00232C26"/>
    <w:rsid w:val="002502F2"/>
    <w:rsid w:val="00255432"/>
    <w:rsid w:val="00257054"/>
    <w:rsid w:val="002721E2"/>
    <w:rsid w:val="0027360F"/>
    <w:rsid w:val="0027672C"/>
    <w:rsid w:val="002823F0"/>
    <w:rsid w:val="002861B5"/>
    <w:rsid w:val="002904AC"/>
    <w:rsid w:val="002922CD"/>
    <w:rsid w:val="002C7BDB"/>
    <w:rsid w:val="002D2583"/>
    <w:rsid w:val="002E556C"/>
    <w:rsid w:val="002E71B2"/>
    <w:rsid w:val="00302764"/>
    <w:rsid w:val="003051E9"/>
    <w:rsid w:val="003206A3"/>
    <w:rsid w:val="00330BB5"/>
    <w:rsid w:val="00332BAF"/>
    <w:rsid w:val="00336A49"/>
    <w:rsid w:val="003379DD"/>
    <w:rsid w:val="003431C9"/>
    <w:rsid w:val="0034381A"/>
    <w:rsid w:val="00350D29"/>
    <w:rsid w:val="00351A61"/>
    <w:rsid w:val="003528A9"/>
    <w:rsid w:val="00356766"/>
    <w:rsid w:val="003619A5"/>
    <w:rsid w:val="00367F5B"/>
    <w:rsid w:val="00375413"/>
    <w:rsid w:val="00380902"/>
    <w:rsid w:val="00391B2F"/>
    <w:rsid w:val="003A1C57"/>
    <w:rsid w:val="003A4773"/>
    <w:rsid w:val="003A7EDB"/>
    <w:rsid w:val="003B09C9"/>
    <w:rsid w:val="003B7CED"/>
    <w:rsid w:val="003C0238"/>
    <w:rsid w:val="003C2188"/>
    <w:rsid w:val="003C296A"/>
    <w:rsid w:val="003C41B9"/>
    <w:rsid w:val="003C42B7"/>
    <w:rsid w:val="003C51EC"/>
    <w:rsid w:val="003C67EA"/>
    <w:rsid w:val="003D0BBE"/>
    <w:rsid w:val="003D1F45"/>
    <w:rsid w:val="003D21B8"/>
    <w:rsid w:val="003D701D"/>
    <w:rsid w:val="003D7BFE"/>
    <w:rsid w:val="003F3422"/>
    <w:rsid w:val="003F6246"/>
    <w:rsid w:val="00401B29"/>
    <w:rsid w:val="00422537"/>
    <w:rsid w:val="00424848"/>
    <w:rsid w:val="00425347"/>
    <w:rsid w:val="004379C6"/>
    <w:rsid w:val="004419D7"/>
    <w:rsid w:val="00450B9E"/>
    <w:rsid w:val="00450F7A"/>
    <w:rsid w:val="00452232"/>
    <w:rsid w:val="00464998"/>
    <w:rsid w:val="00473BEC"/>
    <w:rsid w:val="0048760B"/>
    <w:rsid w:val="004901E6"/>
    <w:rsid w:val="004969CC"/>
    <w:rsid w:val="004A2067"/>
    <w:rsid w:val="004A7917"/>
    <w:rsid w:val="004B3044"/>
    <w:rsid w:val="004B600E"/>
    <w:rsid w:val="004D2983"/>
    <w:rsid w:val="004F50CF"/>
    <w:rsid w:val="004F5D08"/>
    <w:rsid w:val="005013AF"/>
    <w:rsid w:val="00512D1E"/>
    <w:rsid w:val="00515CBD"/>
    <w:rsid w:val="00516BB0"/>
    <w:rsid w:val="0052261B"/>
    <w:rsid w:val="00525D19"/>
    <w:rsid w:val="0053573A"/>
    <w:rsid w:val="005417D2"/>
    <w:rsid w:val="00543DB7"/>
    <w:rsid w:val="00561C03"/>
    <w:rsid w:val="00566186"/>
    <w:rsid w:val="00572C49"/>
    <w:rsid w:val="00586B8F"/>
    <w:rsid w:val="005871F9"/>
    <w:rsid w:val="00590DD4"/>
    <w:rsid w:val="005946AC"/>
    <w:rsid w:val="005A1892"/>
    <w:rsid w:val="005A3664"/>
    <w:rsid w:val="005A5EDC"/>
    <w:rsid w:val="005C2AE4"/>
    <w:rsid w:val="005C7E9D"/>
    <w:rsid w:val="005D0F73"/>
    <w:rsid w:val="005D5CB7"/>
    <w:rsid w:val="005D6DCF"/>
    <w:rsid w:val="005D772E"/>
    <w:rsid w:val="005D7CC4"/>
    <w:rsid w:val="005E3FD4"/>
    <w:rsid w:val="005F3F2E"/>
    <w:rsid w:val="005F4F3E"/>
    <w:rsid w:val="00602F9E"/>
    <w:rsid w:val="00607E84"/>
    <w:rsid w:val="00631E73"/>
    <w:rsid w:val="00643600"/>
    <w:rsid w:val="00644035"/>
    <w:rsid w:val="006444F4"/>
    <w:rsid w:val="006475EF"/>
    <w:rsid w:val="006509D8"/>
    <w:rsid w:val="00654F03"/>
    <w:rsid w:val="00663424"/>
    <w:rsid w:val="00673CAB"/>
    <w:rsid w:val="00680F1B"/>
    <w:rsid w:val="00685133"/>
    <w:rsid w:val="006A364E"/>
    <w:rsid w:val="006B4228"/>
    <w:rsid w:val="006C4881"/>
    <w:rsid w:val="006D0DEA"/>
    <w:rsid w:val="006D5004"/>
    <w:rsid w:val="006D56D2"/>
    <w:rsid w:val="006D7B82"/>
    <w:rsid w:val="006E2FE8"/>
    <w:rsid w:val="00700C87"/>
    <w:rsid w:val="00702750"/>
    <w:rsid w:val="00702AEC"/>
    <w:rsid w:val="0070441A"/>
    <w:rsid w:val="007055C6"/>
    <w:rsid w:val="00706709"/>
    <w:rsid w:val="00706922"/>
    <w:rsid w:val="00710BBF"/>
    <w:rsid w:val="00710E55"/>
    <w:rsid w:val="00717CD9"/>
    <w:rsid w:val="00717DBB"/>
    <w:rsid w:val="007341B2"/>
    <w:rsid w:val="0073445E"/>
    <w:rsid w:val="007362BD"/>
    <w:rsid w:val="00740A5F"/>
    <w:rsid w:val="0074199E"/>
    <w:rsid w:val="00744704"/>
    <w:rsid w:val="0074502B"/>
    <w:rsid w:val="0075342D"/>
    <w:rsid w:val="00754AEE"/>
    <w:rsid w:val="007642FF"/>
    <w:rsid w:val="007751F9"/>
    <w:rsid w:val="007835CB"/>
    <w:rsid w:val="00783E3A"/>
    <w:rsid w:val="00785451"/>
    <w:rsid w:val="00786034"/>
    <w:rsid w:val="00796592"/>
    <w:rsid w:val="00797ED5"/>
    <w:rsid w:val="007A2177"/>
    <w:rsid w:val="007A2D58"/>
    <w:rsid w:val="007C63E4"/>
    <w:rsid w:val="007D198C"/>
    <w:rsid w:val="007E1DA5"/>
    <w:rsid w:val="007E476D"/>
    <w:rsid w:val="007F12AD"/>
    <w:rsid w:val="007F16A9"/>
    <w:rsid w:val="008051C1"/>
    <w:rsid w:val="00811C7D"/>
    <w:rsid w:val="00812BD4"/>
    <w:rsid w:val="008141D6"/>
    <w:rsid w:val="00814F07"/>
    <w:rsid w:val="00822C24"/>
    <w:rsid w:val="00824442"/>
    <w:rsid w:val="00831744"/>
    <w:rsid w:val="0083543A"/>
    <w:rsid w:val="00850E24"/>
    <w:rsid w:val="00853F2F"/>
    <w:rsid w:val="0086543E"/>
    <w:rsid w:val="00877ACE"/>
    <w:rsid w:val="00882282"/>
    <w:rsid w:val="00882FE3"/>
    <w:rsid w:val="00896EA1"/>
    <w:rsid w:val="008A308D"/>
    <w:rsid w:val="008A474F"/>
    <w:rsid w:val="008B400B"/>
    <w:rsid w:val="008B4FAC"/>
    <w:rsid w:val="008C691A"/>
    <w:rsid w:val="008D06CC"/>
    <w:rsid w:val="008D457D"/>
    <w:rsid w:val="008D6F37"/>
    <w:rsid w:val="008D7994"/>
    <w:rsid w:val="008D7A4C"/>
    <w:rsid w:val="008E590D"/>
    <w:rsid w:val="008F0502"/>
    <w:rsid w:val="008F11C7"/>
    <w:rsid w:val="008F53BC"/>
    <w:rsid w:val="00900E12"/>
    <w:rsid w:val="00903875"/>
    <w:rsid w:val="00910702"/>
    <w:rsid w:val="00912C12"/>
    <w:rsid w:val="00923B62"/>
    <w:rsid w:val="00936390"/>
    <w:rsid w:val="00944192"/>
    <w:rsid w:val="00945505"/>
    <w:rsid w:val="009509CD"/>
    <w:rsid w:val="0095763B"/>
    <w:rsid w:val="0097045D"/>
    <w:rsid w:val="00972490"/>
    <w:rsid w:val="00972AB2"/>
    <w:rsid w:val="00973CF8"/>
    <w:rsid w:val="0097442F"/>
    <w:rsid w:val="00974C95"/>
    <w:rsid w:val="00986B84"/>
    <w:rsid w:val="00987540"/>
    <w:rsid w:val="00993638"/>
    <w:rsid w:val="009A0547"/>
    <w:rsid w:val="009B3459"/>
    <w:rsid w:val="009C5E83"/>
    <w:rsid w:val="009D404E"/>
    <w:rsid w:val="009E0168"/>
    <w:rsid w:val="009F26FF"/>
    <w:rsid w:val="009F3245"/>
    <w:rsid w:val="00A0480B"/>
    <w:rsid w:val="00A04CCC"/>
    <w:rsid w:val="00A050B9"/>
    <w:rsid w:val="00A055A8"/>
    <w:rsid w:val="00A114E7"/>
    <w:rsid w:val="00A14D8D"/>
    <w:rsid w:val="00A3112F"/>
    <w:rsid w:val="00A32D26"/>
    <w:rsid w:val="00A3692E"/>
    <w:rsid w:val="00A42D4D"/>
    <w:rsid w:val="00A464FA"/>
    <w:rsid w:val="00A61B66"/>
    <w:rsid w:val="00A61D11"/>
    <w:rsid w:val="00A627B1"/>
    <w:rsid w:val="00A77E43"/>
    <w:rsid w:val="00A8257E"/>
    <w:rsid w:val="00A86BB4"/>
    <w:rsid w:val="00A90916"/>
    <w:rsid w:val="00A938CE"/>
    <w:rsid w:val="00A948FF"/>
    <w:rsid w:val="00AA06AA"/>
    <w:rsid w:val="00AA26B7"/>
    <w:rsid w:val="00AB0A5B"/>
    <w:rsid w:val="00AB10C7"/>
    <w:rsid w:val="00AB133F"/>
    <w:rsid w:val="00AB19B6"/>
    <w:rsid w:val="00AB6F5D"/>
    <w:rsid w:val="00AC2CBE"/>
    <w:rsid w:val="00AD192E"/>
    <w:rsid w:val="00AE312A"/>
    <w:rsid w:val="00AE454E"/>
    <w:rsid w:val="00AE7599"/>
    <w:rsid w:val="00AF31BC"/>
    <w:rsid w:val="00AF391E"/>
    <w:rsid w:val="00B00ECB"/>
    <w:rsid w:val="00B01499"/>
    <w:rsid w:val="00B06F01"/>
    <w:rsid w:val="00B06F0D"/>
    <w:rsid w:val="00B17364"/>
    <w:rsid w:val="00B217A9"/>
    <w:rsid w:val="00B27182"/>
    <w:rsid w:val="00B27B54"/>
    <w:rsid w:val="00B33D69"/>
    <w:rsid w:val="00B35FE5"/>
    <w:rsid w:val="00B46360"/>
    <w:rsid w:val="00B5175B"/>
    <w:rsid w:val="00B87BE7"/>
    <w:rsid w:val="00B93C5C"/>
    <w:rsid w:val="00B94895"/>
    <w:rsid w:val="00BA131D"/>
    <w:rsid w:val="00BA5BB2"/>
    <w:rsid w:val="00BA6518"/>
    <w:rsid w:val="00BB39C0"/>
    <w:rsid w:val="00BC313B"/>
    <w:rsid w:val="00BF08BB"/>
    <w:rsid w:val="00BF1A59"/>
    <w:rsid w:val="00BF78C3"/>
    <w:rsid w:val="00BF78DF"/>
    <w:rsid w:val="00C0402E"/>
    <w:rsid w:val="00C36915"/>
    <w:rsid w:val="00C448AD"/>
    <w:rsid w:val="00C75AFB"/>
    <w:rsid w:val="00CA6FF3"/>
    <w:rsid w:val="00CC3CA3"/>
    <w:rsid w:val="00CC697D"/>
    <w:rsid w:val="00CC7AC7"/>
    <w:rsid w:val="00CC7C8B"/>
    <w:rsid w:val="00CD381C"/>
    <w:rsid w:val="00CF2713"/>
    <w:rsid w:val="00CF4DE1"/>
    <w:rsid w:val="00CF7393"/>
    <w:rsid w:val="00D04EC7"/>
    <w:rsid w:val="00D1313A"/>
    <w:rsid w:val="00D27AF4"/>
    <w:rsid w:val="00D319DA"/>
    <w:rsid w:val="00D35FBD"/>
    <w:rsid w:val="00D425D9"/>
    <w:rsid w:val="00D4321E"/>
    <w:rsid w:val="00D44FEF"/>
    <w:rsid w:val="00D71F17"/>
    <w:rsid w:val="00D72FAB"/>
    <w:rsid w:val="00D825D2"/>
    <w:rsid w:val="00D86286"/>
    <w:rsid w:val="00D86408"/>
    <w:rsid w:val="00D87C94"/>
    <w:rsid w:val="00D96497"/>
    <w:rsid w:val="00D97E3D"/>
    <w:rsid w:val="00DA1137"/>
    <w:rsid w:val="00DA5AC0"/>
    <w:rsid w:val="00DA5CA0"/>
    <w:rsid w:val="00DC36B7"/>
    <w:rsid w:val="00DD2BDC"/>
    <w:rsid w:val="00DE48DC"/>
    <w:rsid w:val="00DF131C"/>
    <w:rsid w:val="00DF6269"/>
    <w:rsid w:val="00DF68A8"/>
    <w:rsid w:val="00E020E3"/>
    <w:rsid w:val="00E1439F"/>
    <w:rsid w:val="00E15C08"/>
    <w:rsid w:val="00E26B6A"/>
    <w:rsid w:val="00E27AB7"/>
    <w:rsid w:val="00E34155"/>
    <w:rsid w:val="00E355E8"/>
    <w:rsid w:val="00E4444B"/>
    <w:rsid w:val="00E5004E"/>
    <w:rsid w:val="00E5464E"/>
    <w:rsid w:val="00E90849"/>
    <w:rsid w:val="00EB2887"/>
    <w:rsid w:val="00EB64F3"/>
    <w:rsid w:val="00EC2901"/>
    <w:rsid w:val="00ED30E1"/>
    <w:rsid w:val="00ED4250"/>
    <w:rsid w:val="00ED5530"/>
    <w:rsid w:val="00EE24B0"/>
    <w:rsid w:val="00EE2FFA"/>
    <w:rsid w:val="00EE3667"/>
    <w:rsid w:val="00EF4936"/>
    <w:rsid w:val="00EF73AB"/>
    <w:rsid w:val="00F013C3"/>
    <w:rsid w:val="00F11184"/>
    <w:rsid w:val="00F20AD3"/>
    <w:rsid w:val="00F31118"/>
    <w:rsid w:val="00F52B6F"/>
    <w:rsid w:val="00F62735"/>
    <w:rsid w:val="00F719E9"/>
    <w:rsid w:val="00F72F82"/>
    <w:rsid w:val="00F755AE"/>
    <w:rsid w:val="00F81600"/>
    <w:rsid w:val="00F8619C"/>
    <w:rsid w:val="00F94BEF"/>
    <w:rsid w:val="00FA1345"/>
    <w:rsid w:val="00FA369F"/>
    <w:rsid w:val="00FA73F2"/>
    <w:rsid w:val="00FB5864"/>
    <w:rsid w:val="00FC4415"/>
    <w:rsid w:val="00FF09FC"/>
    <w:rsid w:val="00FF2C8B"/>
    <w:rsid w:val="00FF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CBE"/>
    <w:rPr>
      <w:rFonts w:ascii="Tahoma" w:hAnsi="Tahoma" w:cs="Tahoma"/>
      <w:sz w:val="16"/>
      <w:szCs w:val="16"/>
    </w:rPr>
  </w:style>
  <w:style w:type="character" w:customStyle="1" w:styleId="versetext">
    <w:name w:val="versetext"/>
    <w:basedOn w:val="DefaultParagraphFont"/>
    <w:rsid w:val="00050DB8"/>
  </w:style>
  <w:style w:type="paragraph" w:styleId="ListParagraph">
    <w:name w:val="List Paragraph"/>
    <w:basedOn w:val="Normal"/>
    <w:uiPriority w:val="34"/>
    <w:qFormat/>
    <w:rsid w:val="00D825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6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6246"/>
  </w:style>
  <w:style w:type="paragraph" w:styleId="Footer">
    <w:name w:val="footer"/>
    <w:basedOn w:val="Normal"/>
    <w:link w:val="FooterChar"/>
    <w:uiPriority w:val="99"/>
    <w:semiHidden/>
    <w:unhideWhenUsed/>
    <w:rsid w:val="003F6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6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Groth</dc:creator>
  <cp:lastModifiedBy>Alex Groth</cp:lastModifiedBy>
  <cp:revision>4</cp:revision>
  <cp:lastPrinted>2014-02-22T23:11:00Z</cp:lastPrinted>
  <dcterms:created xsi:type="dcterms:W3CDTF">2014-10-02T20:07:00Z</dcterms:created>
  <dcterms:modified xsi:type="dcterms:W3CDTF">2014-10-02T20:09:00Z</dcterms:modified>
</cp:coreProperties>
</file>